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BE" w:rsidRPr="00303CBE" w:rsidRDefault="00303CBE" w:rsidP="00303CBE">
      <w:pPr>
        <w:rPr>
          <w:rFonts w:ascii="Times New Roman" w:hAnsi="Times New Roman"/>
          <w:sz w:val="36"/>
          <w:szCs w:val="36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CBE">
        <w:rPr>
          <w:rFonts w:ascii="Times New Roman" w:hAnsi="Times New Roman"/>
          <w:b/>
          <w:sz w:val="36"/>
          <w:szCs w:val="36"/>
        </w:rPr>
        <w:t>Искусство периода феодальной раздробленности</w:t>
      </w:r>
      <w:r w:rsidRPr="00303CBE">
        <w:rPr>
          <w:rFonts w:ascii="Times New Roman" w:hAnsi="Times New Roman"/>
          <w:sz w:val="36"/>
          <w:szCs w:val="36"/>
        </w:rPr>
        <w:t xml:space="preserve"> </w:t>
      </w:r>
    </w:p>
    <w:p w:rsidR="00303CBE" w:rsidRPr="00303CBE" w:rsidRDefault="00303CBE" w:rsidP="00303CBE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(X </w:t>
      </w:r>
      <w:r w:rsidRPr="00303CBE">
        <w:rPr>
          <w:rFonts w:ascii="Times New Roman" w:hAnsi="Times New Roman"/>
          <w:b/>
          <w:sz w:val="36"/>
          <w:szCs w:val="36"/>
        </w:rPr>
        <w:t>-  XVII в.)</w:t>
      </w:r>
    </w:p>
    <w:p w:rsidR="00303CBE" w:rsidRPr="00792C3C" w:rsidRDefault="00303CBE" w:rsidP="00303C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9.02.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303CBE" w:rsidRDefault="00303CBE" w:rsidP="00303CBE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303CBE" w:rsidRP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Cs w:val="28"/>
        </w:rPr>
      </w:pPr>
      <w:r w:rsidRPr="00303CBE">
        <w:rPr>
          <w:rFonts w:ascii="Times New Roman" w:eastAsia="Calibri" w:hAnsi="Times New Roman" w:cs="Times New Roman"/>
          <w:szCs w:val="28"/>
        </w:rPr>
        <w:t>ИСКУССТВО ПЕРИОДА ФЕОДАЛЬНОЙ РАЗДРОБЛЕННОСТИ. ИСКУССТВО ВЛАДИМИРО-СУЗДАЛЬСКОГО КНЯЖЕСТВА XII-XIII ВВ.</w:t>
      </w:r>
    </w:p>
    <w:p w:rsidR="00303CBE" w:rsidRP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В середине 12 в. Киевская Русь распадается на отдельные княжества – начинается пер</w:t>
      </w:r>
      <w:r>
        <w:rPr>
          <w:rFonts w:ascii="Times New Roman" w:eastAsia="Calibri" w:hAnsi="Times New Roman" w:cs="Times New Roman"/>
          <w:sz w:val="28"/>
          <w:szCs w:val="28"/>
        </w:rPr>
        <w:t>иод феодальной раздробленности.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Во всем зодчестве владимиро-суздальской школы выражается главная идея сильной власти для объединения русских земель. В стремлении реализовать эту идею владимиро-суздальские князья стали преемниками князей киевских.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4AF82D" wp14:editId="2EF4319C">
            <wp:extent cx="3996055" cy="5666105"/>
            <wp:effectExtent l="0" t="0" r="4445" b="0"/>
            <wp:docPr id="1" name="Рисунок 1" descr="Спасо-Преображенский собор в Переславле-Залесс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о-Преображенский собор в Переславле-Залесско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56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proofErr w:type="spellStart"/>
      <w:r>
        <w:rPr>
          <w:rFonts w:ascii="Exo 2" w:hAnsi="Exo 2"/>
          <w:color w:val="262626"/>
          <w:shd w:val="clear" w:color="auto" w:fill="FFFFFF"/>
        </w:rPr>
        <w:t>Спасо</w:t>
      </w:r>
      <w:proofErr w:type="spellEnd"/>
      <w:r>
        <w:rPr>
          <w:rFonts w:ascii="Exo 2" w:hAnsi="Exo 2"/>
          <w:color w:val="262626"/>
          <w:shd w:val="clear" w:color="auto" w:fill="FFFFFF"/>
        </w:rPr>
        <w:t>-Преображенский собор в Переславле-Залесском. 1152. Одна из первых построек владимиро-суздальской архитектурной школы.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lastRenderedPageBreak/>
        <w:t>Простота и строгость архитектурных объемов разбавляется скромным декором – профилированные пилястры, зубчатый пояс в верхней части барабана и апсид.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D38628" wp14:editId="55C2A186">
            <wp:extent cx="4990449" cy="3744000"/>
            <wp:effectExtent l="0" t="0" r="1270" b="8890"/>
            <wp:docPr id="2" name="Рисунок 2" descr="Золотые ворота во Влади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ые ворота во Владими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03" cy="375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Золотые ворота во Владимире. 1164 . Общий вид. Владимирские врата удачно сочетают в одной постройке крепостное сооружение, триумфальную арку и церковь.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714986" cy="2439800"/>
            <wp:effectExtent l="0" t="0" r="0" b="0"/>
            <wp:docPr id="3" name="Рисунок 3" descr="Успенский собор во Владимире. 1158-1160. 1185-1189 . Общий ви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пенский собор во Владимире. 1158-1160. 1185-1189 . Общий вид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609" cy="24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P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Успенский собор во Владимире. 1158-1160. 1185-1189 . Общий вид.</w:t>
      </w:r>
    </w:p>
    <w:p w:rsidR="00303CBE" w:rsidRP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P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Успенский собор стал крупнейшей постройкой князя Андрея </w:t>
      </w:r>
      <w:proofErr w:type="spellStart"/>
      <w:r w:rsidRPr="00303CBE">
        <w:rPr>
          <w:rFonts w:ascii="Times New Roman" w:eastAsia="Calibri" w:hAnsi="Times New Roman" w:cs="Times New Roman"/>
          <w:sz w:val="28"/>
          <w:szCs w:val="28"/>
        </w:rPr>
        <w:t>Боголюбского</w:t>
      </w:r>
      <w:proofErr w:type="spellEnd"/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 в новой столице. Для соборного храма было выбрано наиболее выигрышное место в центре города, на возвышении. Его золотое </w:t>
      </w:r>
      <w:proofErr w:type="spellStart"/>
      <w:r w:rsidRPr="00303CBE">
        <w:rPr>
          <w:rFonts w:ascii="Times New Roman" w:eastAsia="Calibri" w:hAnsi="Times New Roman" w:cs="Times New Roman"/>
          <w:sz w:val="28"/>
          <w:szCs w:val="28"/>
        </w:rPr>
        <w:t>пятиглавие</w:t>
      </w:r>
      <w:proofErr w:type="spellEnd"/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 виднелось издали с лесных дорог, ведущих к стольному граду.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Первоначально собор был построен в 1158–1161 годах при князе Андрее </w:t>
      </w:r>
      <w:proofErr w:type="spellStart"/>
      <w:r w:rsidRPr="00303CBE">
        <w:rPr>
          <w:rFonts w:ascii="Times New Roman" w:eastAsia="Calibri" w:hAnsi="Times New Roman" w:cs="Times New Roman"/>
          <w:sz w:val="28"/>
          <w:szCs w:val="28"/>
        </w:rPr>
        <w:t>Боголюбском</w:t>
      </w:r>
      <w:proofErr w:type="spellEnd"/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 на высоком берегу </w:t>
      </w:r>
      <w:proofErr w:type="spellStart"/>
      <w:r w:rsidRPr="00303CBE">
        <w:rPr>
          <w:rFonts w:ascii="Times New Roman" w:eastAsia="Calibri" w:hAnsi="Times New Roman" w:cs="Times New Roman"/>
          <w:sz w:val="28"/>
          <w:szCs w:val="28"/>
        </w:rPr>
        <w:t>Клязьмы</w:t>
      </w:r>
      <w:proofErr w:type="spellEnd"/>
      <w:r w:rsidRPr="00303CBE">
        <w:rPr>
          <w:rFonts w:ascii="Times New Roman" w:eastAsia="Calibri" w:hAnsi="Times New Roman" w:cs="Times New Roman"/>
          <w:sz w:val="28"/>
          <w:szCs w:val="28"/>
        </w:rPr>
        <w:t xml:space="preserve"> в центре города и </w:t>
      </w:r>
      <w:r w:rsidRPr="00303C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мыслился не только как главный храм Владимиро-Суздальского княжества, его культурный, политический и религиозный центр, но и как главный храм всей Руси. Летописец сообщает, что «во Владимир Бог привел мастеров из всех земель», в числе которых и иноземных мастеров белокаменной техники с романского Запада. Это было демонстрацией отказа от Киевской помощи и художественных традиций. Белый камень для строительства собора привозили из Волжской </w:t>
      </w:r>
      <w:proofErr w:type="spellStart"/>
      <w:r w:rsidRPr="00303CBE">
        <w:rPr>
          <w:rFonts w:ascii="Times New Roman" w:eastAsia="Calibri" w:hAnsi="Times New Roman" w:cs="Times New Roman"/>
          <w:sz w:val="28"/>
          <w:szCs w:val="28"/>
        </w:rPr>
        <w:t>Булгарии</w:t>
      </w:r>
      <w:proofErr w:type="spellEnd"/>
      <w:r w:rsidRPr="00303C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159110" cy="3441600"/>
            <wp:effectExtent l="0" t="0" r="0" b="6985"/>
            <wp:docPr id="4" name="Рисунок 4" descr="Успенский собор во Владимир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пенский собор во Владимире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69" cy="34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0112EC" wp14:editId="065745F8">
            <wp:extent cx="4063398" cy="3362400"/>
            <wp:effectExtent l="0" t="0" r="0" b="9525"/>
            <wp:docPr id="5" name="Рисунок 5" descr="Успенский собор во Владимир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пенский собор во Владимире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89" cy="33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D5AC2F" wp14:editId="4AFC10F0">
            <wp:extent cx="4051342" cy="5400000"/>
            <wp:effectExtent l="0" t="0" r="6350" b="0"/>
            <wp:docPr id="6" name="Рисунок 6" descr="Церковь Покрова на Нерли. 1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ерковь Покрова на Нерли. 116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99" cy="54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Церковь Покрова на Нерли. 1165.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>Лучшее создание владимирских мастеров.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 xml:space="preserve">Сложно профилированные пилястры подчеркивают движение ввысь этого изящного храма, украшенного рельефами и </w:t>
      </w:r>
      <w:proofErr w:type="spellStart"/>
      <w:r>
        <w:rPr>
          <w:rFonts w:ascii="Exo 2" w:hAnsi="Exo 2"/>
          <w:color w:val="262626"/>
          <w:shd w:val="clear" w:color="auto" w:fill="FFFFFF"/>
        </w:rPr>
        <w:t>аркатурным</w:t>
      </w:r>
      <w:proofErr w:type="spellEnd"/>
      <w:r>
        <w:rPr>
          <w:rFonts w:ascii="Exo 2" w:hAnsi="Exo 2"/>
          <w:color w:val="262626"/>
          <w:shd w:val="clear" w:color="auto" w:fill="FFFFFF"/>
        </w:rPr>
        <w:t xml:space="preserve"> поясом по периметру.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3502008" cy="4888800"/>
            <wp:effectExtent l="0" t="0" r="3810" b="7620"/>
            <wp:docPr id="7" name="Рисунок 7" descr="Дмитриевский собор во Владимире. 1194 – 1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митриевский собор во Владимире. 1194 – 1197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36" cy="48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t>Дмитриевский собор во Владимире. 1194 – 1197.</w:t>
      </w:r>
      <w:r>
        <w:rPr>
          <w:rFonts w:ascii="Exo 2" w:hAnsi="Exo 2"/>
          <w:color w:val="262626"/>
        </w:rPr>
        <w:br/>
      </w:r>
      <w:r>
        <w:rPr>
          <w:rFonts w:ascii="Exo 2" w:hAnsi="Exo 2"/>
          <w:color w:val="262626"/>
          <w:shd w:val="clear" w:color="auto" w:fill="FFFFFF"/>
        </w:rPr>
        <w:t>Апофеоз власти и могущества владимирской земли.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08AD7C" wp14:editId="29FD5184">
            <wp:extent cx="2843115" cy="3787200"/>
            <wp:effectExtent l="0" t="0" r="0" b="3810"/>
            <wp:docPr id="8" name="Рисунок 8" descr="Вид на Успенский собор с привокзальной площа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д на Успенский собор с привокзальной площад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84" cy="379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Exo 2" w:hAnsi="Exo 2"/>
          <w:color w:val="262626"/>
          <w:shd w:val="clear" w:color="auto" w:fill="FFFFFF"/>
        </w:rPr>
      </w:pPr>
      <w:r>
        <w:rPr>
          <w:rFonts w:ascii="Exo 2" w:hAnsi="Exo 2"/>
          <w:color w:val="262626"/>
          <w:shd w:val="clear" w:color="auto" w:fill="FFFFFF"/>
        </w:rPr>
        <w:lastRenderedPageBreak/>
        <w:t>Вид на Успенский собор с привокзальной площади. По преданию, собор в XII веке строили мастера со всей Европы, в том числе и присланные Фридрихом Барбароссой. В соборе - фрески Андрея Рублева XV века.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762847" cy="2073600"/>
            <wp:effectExtent l="0" t="0" r="0" b="3175"/>
            <wp:docPr id="9" name="Рисунок 9" descr="Георгиевский собор в Юрьеве-Польс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оргиевский собор в Юрьеве-Польском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86" cy="20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Нач. 13 в.</w:t>
      </w:r>
      <w:r w:rsidRPr="00303CBE">
        <w:rPr>
          <w:rFonts w:ascii="Times New Roman" w:eastAsia="Calibri" w:hAnsi="Times New Roman" w:cs="Times New Roman"/>
          <w:sz w:val="28"/>
          <w:szCs w:val="28"/>
        </w:rPr>
        <w:br/>
        <w:t>Тенденции, близкие народной культуре. Очень сильно перестроен в 15 в. Искажен внешний облик, и нарушена декоративная система.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980000" cy="2027650"/>
            <wp:effectExtent l="0" t="0" r="1270" b="0"/>
            <wp:docPr id="10" name="Рисунок 10" descr="Георгиевский собор в Юрьеве-Польском. Реконструкция западного фа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оргиевский собор в Юрьеве-Польском. Реконструкция западного фасада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70" cy="20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Реконструкция западного фасада.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1884025" cy="2001600"/>
            <wp:effectExtent l="0" t="0" r="2540" b="0"/>
            <wp:docPr id="11" name="Рисунок 11" descr="Георгиевский собор в Юрьеве-Польском. Реконструкция северного фаса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оргиевский собор в Юрьеве-Польском. Реконструкция северного фасада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75" cy="20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t>Георгиевский собор в Юрьеве-Польском. Реконструкция северного фасада.</w:t>
      </w:r>
    </w:p>
    <w:p w:rsidR="00303CBE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03CBE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2592000" cy="2041514"/>
            <wp:effectExtent l="0" t="0" r="0" b="0"/>
            <wp:docPr id="12" name="Рисунок 12" descr="Георгиевский собор в Юрьеве-Польском. Фрагмен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оргиевский собор в Юрьеве-Польском. Фрагмент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357" cy="205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BE" w:rsidRPr="00792C3C" w:rsidRDefault="00303CBE" w:rsidP="00303CBE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03CBE" w:rsidRDefault="00303CBE" w:rsidP="00303CB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303CBE" w:rsidRPr="001C6C21" w:rsidRDefault="001C6C21" w:rsidP="00303CB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1C6C21">
        <w:rPr>
          <w:rFonts w:ascii="Times New Roman" w:eastAsia="Calibri" w:hAnsi="Times New Roman" w:cs="Times New Roman"/>
          <w:sz w:val="28"/>
          <w:szCs w:val="28"/>
        </w:rPr>
        <w:t>Напишите конспект</w:t>
      </w:r>
    </w:p>
    <w:p w:rsidR="00303CBE" w:rsidRPr="00792C3C" w:rsidRDefault="001C6C21" w:rsidP="00303CB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2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Зарисуйте в тетради два здания (на ваш выбор), ручкой или графическим карандашом. Размер половина странички.</w:t>
      </w:r>
    </w:p>
    <w:p w:rsidR="00303CBE" w:rsidRPr="00792C3C" w:rsidRDefault="00303CBE" w:rsidP="00303CBE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303CBE" w:rsidRPr="00792C3C" w:rsidRDefault="00303CBE" w:rsidP="00303CBE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E69F9">
        <w:rPr>
          <w:rFonts w:ascii="Times New Roman" w:eastAsia="Calibri" w:hAnsi="Times New Roman" w:cs="Times New Roman"/>
          <w:color w:val="FF0000"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color w:val="FF0000"/>
          <w:sz w:val="28"/>
          <w:szCs w:val="28"/>
        </w:rPr>
        <w:t>.02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3CBE" w:rsidRPr="00792C3C" w:rsidRDefault="00303CBE" w:rsidP="00303CBE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303CBE" w:rsidRPr="00792C3C" w:rsidRDefault="00303CBE" w:rsidP="00303C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303CBE" w:rsidRPr="00792C3C" w:rsidRDefault="00303CBE" w:rsidP="00303C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303CBE" w:rsidRDefault="00303CBE" w:rsidP="00303CBE"/>
    <w:p w:rsidR="00303CBE" w:rsidRDefault="00303CBE" w:rsidP="00303CBE"/>
    <w:p w:rsidR="00001546" w:rsidRDefault="00001546"/>
    <w:sectPr w:rsidR="0000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E7"/>
    <w:rsid w:val="00001546"/>
    <w:rsid w:val="001C6C21"/>
    <w:rsid w:val="002828E7"/>
    <w:rsid w:val="00303CBE"/>
    <w:rsid w:val="00E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F80E-29F0-475A-B0AC-42617CE2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sinzaytin.@mail.ru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2021-02-09T15:18:00Z</dcterms:created>
  <dcterms:modified xsi:type="dcterms:W3CDTF">2021-02-09T15:30:00Z</dcterms:modified>
</cp:coreProperties>
</file>