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A8" w:rsidRPr="003258A8" w:rsidRDefault="003258A8" w:rsidP="003258A8">
      <w:pPr>
        <w:rPr>
          <w:rFonts w:ascii="Times New Roman" w:eastAsia="Calibri" w:hAnsi="Times New Roman" w:cs="Times New Roman"/>
          <w:b/>
          <w:sz w:val="28"/>
          <w:szCs w:val="28"/>
        </w:rPr>
      </w:pPr>
      <w:r w:rsidRPr="00792C3C">
        <w:rPr>
          <w:rFonts w:ascii="Times New Roman" w:eastAsia="Calibri" w:hAnsi="Times New Roman" w:cs="Times New Roman"/>
          <w:sz w:val="28"/>
          <w:szCs w:val="28"/>
        </w:rPr>
        <w:t>Тема:</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искусство скоморохов</w:t>
      </w:r>
    </w:p>
    <w:p w:rsidR="003258A8" w:rsidRPr="00792C3C" w:rsidRDefault="003258A8" w:rsidP="003258A8">
      <w:pPr>
        <w:rPr>
          <w:rFonts w:ascii="Times New Roman" w:eastAsia="Calibri" w:hAnsi="Times New Roman" w:cs="Times New Roman"/>
          <w:sz w:val="28"/>
          <w:szCs w:val="28"/>
        </w:rPr>
      </w:pPr>
      <w:r>
        <w:rPr>
          <w:rFonts w:ascii="Times New Roman" w:eastAsia="Calibri" w:hAnsi="Times New Roman" w:cs="Times New Roman"/>
          <w:sz w:val="28"/>
          <w:szCs w:val="28"/>
        </w:rPr>
        <w:t>Дата:</w:t>
      </w:r>
      <w:r>
        <w:rPr>
          <w:rFonts w:ascii="Times New Roman" w:eastAsia="Calibri" w:hAnsi="Times New Roman" w:cs="Times New Roman"/>
          <w:sz w:val="28"/>
          <w:szCs w:val="28"/>
        </w:rPr>
        <w:t xml:space="preserve"> 24.11</w:t>
      </w:r>
      <w:r>
        <w:rPr>
          <w:rFonts w:ascii="Times New Roman" w:eastAsia="Calibri" w:hAnsi="Times New Roman" w:cs="Times New Roman"/>
          <w:sz w:val="28"/>
          <w:szCs w:val="28"/>
        </w:rPr>
        <w:t>.</w:t>
      </w:r>
      <w:r w:rsidRPr="00792C3C">
        <w:rPr>
          <w:rFonts w:ascii="Times New Roman" w:eastAsia="Calibri" w:hAnsi="Times New Roman" w:cs="Times New Roman"/>
          <w:sz w:val="28"/>
          <w:szCs w:val="28"/>
        </w:rPr>
        <w:t>2020 г. (вторник)</w:t>
      </w:r>
    </w:p>
    <w:p w:rsidR="003258A8" w:rsidRDefault="003258A8" w:rsidP="003258A8">
      <w:pPr>
        <w:rPr>
          <w:rFonts w:ascii="Times New Roman" w:eastAsia="Calibri" w:hAnsi="Times New Roman" w:cs="Times New Roman"/>
          <w:b/>
          <w:sz w:val="28"/>
          <w:szCs w:val="28"/>
        </w:rPr>
      </w:pPr>
      <w:r w:rsidRPr="00792C3C">
        <w:rPr>
          <w:rFonts w:ascii="Times New Roman" w:eastAsia="Calibri" w:hAnsi="Times New Roman" w:cs="Times New Roman"/>
          <w:sz w:val="28"/>
          <w:szCs w:val="28"/>
        </w:rPr>
        <w:t xml:space="preserve">Преподаватель: </w:t>
      </w:r>
      <w:proofErr w:type="spellStart"/>
      <w:r w:rsidRPr="00792C3C">
        <w:rPr>
          <w:rFonts w:ascii="Times New Roman" w:eastAsia="Calibri" w:hAnsi="Times New Roman" w:cs="Times New Roman"/>
          <w:sz w:val="28"/>
          <w:szCs w:val="28"/>
        </w:rPr>
        <w:t>Инзайтин</w:t>
      </w:r>
      <w:proofErr w:type="spellEnd"/>
      <w:r w:rsidRPr="00792C3C">
        <w:rPr>
          <w:rFonts w:ascii="Times New Roman" w:eastAsia="Calibri" w:hAnsi="Times New Roman" w:cs="Times New Roman"/>
          <w:sz w:val="28"/>
          <w:szCs w:val="28"/>
        </w:rPr>
        <w:t xml:space="preserve"> Светлана Эдуардовна</w:t>
      </w:r>
      <w:r>
        <w:rPr>
          <w:rFonts w:ascii="Times New Roman" w:eastAsia="Calibri" w:hAnsi="Times New Roman" w:cs="Times New Roman"/>
          <w:sz w:val="28"/>
          <w:szCs w:val="28"/>
        </w:rPr>
        <w:t xml:space="preserve"> тел: </w:t>
      </w:r>
      <w:r w:rsidRPr="00792C3C">
        <w:rPr>
          <w:rFonts w:ascii="Times New Roman" w:eastAsia="Calibri" w:hAnsi="Times New Roman" w:cs="Times New Roman"/>
          <w:b/>
          <w:sz w:val="28"/>
          <w:szCs w:val="28"/>
        </w:rPr>
        <w:t>8 924 545 15 56</w:t>
      </w:r>
    </w:p>
    <w:p w:rsidR="003258A8" w:rsidRDefault="003258A8" w:rsidP="003258A8">
      <w:pPr>
        <w:pStyle w:val="a4"/>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Прочитайте текст.</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Существование «походных» (т.е. бродячих) скоморохов датируется документами с 16 века в Судебнике 1589 года. Там есть статья, которая устанавливает размер «бесчестья» (т.е. оскорбление) скоморохам. «Описной» скоморох ценился в 2 раза выше, чем «</w:t>
      </w:r>
      <w:proofErr w:type="spellStart"/>
      <w:r w:rsidRPr="003258A8">
        <w:rPr>
          <w:rFonts w:ascii="Times New Roman" w:eastAsia="Calibri" w:hAnsi="Times New Roman" w:cs="Times New Roman"/>
          <w:sz w:val="28"/>
          <w:szCs w:val="28"/>
        </w:rPr>
        <w:t>неописной</w:t>
      </w:r>
      <w:proofErr w:type="spellEnd"/>
      <w:r w:rsidRPr="003258A8">
        <w:rPr>
          <w:rFonts w:ascii="Times New Roman" w:eastAsia="Calibri" w:hAnsi="Times New Roman" w:cs="Times New Roman"/>
          <w:sz w:val="28"/>
          <w:szCs w:val="28"/>
        </w:rPr>
        <w:t>», а «</w:t>
      </w:r>
      <w:proofErr w:type="spellStart"/>
      <w:r w:rsidRPr="003258A8">
        <w:rPr>
          <w:rFonts w:ascii="Times New Roman" w:eastAsia="Calibri" w:hAnsi="Times New Roman" w:cs="Times New Roman"/>
          <w:sz w:val="28"/>
          <w:szCs w:val="28"/>
        </w:rPr>
        <w:t>неописной</w:t>
      </w:r>
      <w:proofErr w:type="spellEnd"/>
      <w:r w:rsidRPr="003258A8">
        <w:rPr>
          <w:rFonts w:ascii="Times New Roman" w:eastAsia="Calibri" w:hAnsi="Times New Roman" w:cs="Times New Roman"/>
          <w:sz w:val="28"/>
          <w:szCs w:val="28"/>
        </w:rPr>
        <w:t>» - в 20 выше, чем «походный», что видно из установленных штрафов. «Походные» скоморохи, как видно, ценились меньше остальных.</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В Судебнике не отражены скоморохи, жившие «за господами». Они не попадали ни в какие книги и не платили никаких податей. Они заслуживают упоминания ещё и потому, что они раньше могли «ходить» по окрестным селам и деревням группами для дополнительных заработков. И здесь они терпят определённые притеснения (на основании челобитной царю Михаилу Фёдоровичу скоморохов князей Шуйского и Пожарского 1633 года).</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 xml:space="preserve">Любопытно также рассмотреть взаимосвязь искусства скоморохов с театром. Важно определить различия между странствующими и </w:t>
      </w:r>
      <w:proofErr w:type="spellStart"/>
      <w:r w:rsidRPr="003258A8">
        <w:rPr>
          <w:rFonts w:ascii="Times New Roman" w:eastAsia="Calibri" w:hAnsi="Times New Roman" w:cs="Times New Roman"/>
          <w:sz w:val="28"/>
          <w:szCs w:val="28"/>
        </w:rPr>
        <w:t>осёдлыми</w:t>
      </w:r>
      <w:proofErr w:type="spellEnd"/>
      <w:r w:rsidRPr="003258A8">
        <w:rPr>
          <w:rFonts w:ascii="Times New Roman" w:eastAsia="Calibri" w:hAnsi="Times New Roman" w:cs="Times New Roman"/>
          <w:sz w:val="28"/>
          <w:szCs w:val="28"/>
        </w:rPr>
        <w:t xml:space="preserve"> скоморохами. Попутно стоит отметить, что театрализованные зрелища появились гораздо раньше театра. Поэтому так важна роль скоморохов в формировании русского театра, т.к. в нём проступают народные элементы </w:t>
      </w:r>
      <w:proofErr w:type="spellStart"/>
      <w:r w:rsidRPr="003258A8">
        <w:rPr>
          <w:rFonts w:ascii="Times New Roman" w:eastAsia="Calibri" w:hAnsi="Times New Roman" w:cs="Times New Roman"/>
          <w:sz w:val="28"/>
          <w:szCs w:val="28"/>
        </w:rPr>
        <w:t>скоморошичьих</w:t>
      </w:r>
      <w:proofErr w:type="spellEnd"/>
      <w:r w:rsidRPr="003258A8">
        <w:rPr>
          <w:rFonts w:ascii="Times New Roman" w:eastAsia="Calibri" w:hAnsi="Times New Roman" w:cs="Times New Roman"/>
          <w:sz w:val="28"/>
          <w:szCs w:val="28"/>
        </w:rPr>
        <w:t xml:space="preserve"> гуляний.</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roofErr w:type="gramStart"/>
      <w:r w:rsidRPr="003258A8">
        <w:rPr>
          <w:rFonts w:ascii="Times New Roman" w:eastAsia="Calibri" w:hAnsi="Times New Roman" w:cs="Times New Roman"/>
          <w:sz w:val="28"/>
          <w:szCs w:val="28"/>
        </w:rPr>
        <w:t>&lt; Пред</w:t>
      </w:r>
      <w:proofErr w:type="gramEnd"/>
      <w:r w:rsidRPr="003258A8">
        <w:rPr>
          <w:rFonts w:ascii="Times New Roman" w:eastAsia="Calibri" w:hAnsi="Times New Roman" w:cs="Times New Roman"/>
          <w:sz w:val="28"/>
          <w:szCs w:val="28"/>
        </w:rPr>
        <w:tab/>
        <w:t xml:space="preserve"> </w:t>
      </w:r>
      <w:r w:rsidRPr="003258A8">
        <w:rPr>
          <w:rFonts w:ascii="Times New Roman" w:eastAsia="Calibri" w:hAnsi="Times New Roman" w:cs="Times New Roman"/>
          <w:sz w:val="28"/>
          <w:szCs w:val="28"/>
        </w:rPr>
        <w:tab/>
        <w:t>СОДЕРЖАНИЕ</w:t>
      </w:r>
      <w:r w:rsidRPr="003258A8">
        <w:rPr>
          <w:rFonts w:ascii="Times New Roman" w:eastAsia="Calibri" w:hAnsi="Times New Roman" w:cs="Times New Roman"/>
          <w:sz w:val="28"/>
          <w:szCs w:val="28"/>
        </w:rPr>
        <w:tab/>
        <w:t xml:space="preserve"> </w:t>
      </w:r>
      <w:r w:rsidRPr="003258A8">
        <w:rPr>
          <w:rFonts w:ascii="Times New Roman" w:eastAsia="Calibri" w:hAnsi="Times New Roman" w:cs="Times New Roman"/>
          <w:sz w:val="28"/>
          <w:szCs w:val="28"/>
        </w:rPr>
        <w:tab/>
        <w:t>Скачать</w:t>
      </w:r>
      <w:r w:rsidRPr="003258A8">
        <w:rPr>
          <w:rFonts w:ascii="Times New Roman" w:eastAsia="Calibri" w:hAnsi="Times New Roman" w:cs="Times New Roman"/>
          <w:sz w:val="28"/>
          <w:szCs w:val="28"/>
        </w:rPr>
        <w:tab/>
        <w:t xml:space="preserve"> </w:t>
      </w:r>
      <w:r w:rsidRPr="003258A8">
        <w:rPr>
          <w:rFonts w:ascii="Times New Roman" w:eastAsia="Calibri" w:hAnsi="Times New Roman" w:cs="Times New Roman"/>
          <w:sz w:val="28"/>
          <w:szCs w:val="28"/>
        </w:rPr>
        <w:tab/>
        <w:t>След &gt;</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Искусство скоморохов</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Существование «походных» (т.е. бродячих) скоморохов датируется документами с 16 века в Судебнике 1589 года. Там есть статья, которая устанавливает размер «бесчестья» (т.е. оскорбление) скоморохам. «Описной» скоморох ценился в 2 раза выше, чем «</w:t>
      </w:r>
      <w:proofErr w:type="spellStart"/>
      <w:r w:rsidRPr="003258A8">
        <w:rPr>
          <w:rFonts w:ascii="Times New Roman" w:eastAsia="Calibri" w:hAnsi="Times New Roman" w:cs="Times New Roman"/>
          <w:sz w:val="28"/>
          <w:szCs w:val="28"/>
        </w:rPr>
        <w:t>неописной</w:t>
      </w:r>
      <w:proofErr w:type="spellEnd"/>
      <w:r w:rsidRPr="003258A8">
        <w:rPr>
          <w:rFonts w:ascii="Times New Roman" w:eastAsia="Calibri" w:hAnsi="Times New Roman" w:cs="Times New Roman"/>
          <w:sz w:val="28"/>
          <w:szCs w:val="28"/>
        </w:rPr>
        <w:t>», а «</w:t>
      </w:r>
      <w:proofErr w:type="spellStart"/>
      <w:r w:rsidRPr="003258A8">
        <w:rPr>
          <w:rFonts w:ascii="Times New Roman" w:eastAsia="Calibri" w:hAnsi="Times New Roman" w:cs="Times New Roman"/>
          <w:sz w:val="28"/>
          <w:szCs w:val="28"/>
        </w:rPr>
        <w:t>неописной</w:t>
      </w:r>
      <w:proofErr w:type="spellEnd"/>
      <w:r w:rsidRPr="003258A8">
        <w:rPr>
          <w:rFonts w:ascii="Times New Roman" w:eastAsia="Calibri" w:hAnsi="Times New Roman" w:cs="Times New Roman"/>
          <w:sz w:val="28"/>
          <w:szCs w:val="28"/>
        </w:rPr>
        <w:t>» - в 20 выше, чем «походный», что видно из установленных штрафов. «Походные» скоморохи, как видно, ценились меньше остальных.</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 xml:space="preserve">В Судебнике не отражены скоморохи, жившие «за господами». Они не попадали ни в какие книги и не платили никаких податей. Они заслуживают упоминания ещё и потому, что они раньше могли «ходить» по окрестным селам и деревням группами для дополнительных заработков. И здесь они терпят определённые притеснения (на </w:t>
      </w:r>
      <w:r w:rsidRPr="003258A8">
        <w:rPr>
          <w:rFonts w:ascii="Times New Roman" w:eastAsia="Calibri" w:hAnsi="Times New Roman" w:cs="Times New Roman"/>
          <w:sz w:val="28"/>
          <w:szCs w:val="28"/>
        </w:rPr>
        <w:lastRenderedPageBreak/>
        <w:t>основании челобитной царю Михаилу Фёдоровичу скоморохов князей Шуйского и Пожарского 1633 года).</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 xml:space="preserve">Любопытно также рассмотреть взаимосвязь искусства скоморохов с театром. Важно определить различия между странствующими и </w:t>
      </w:r>
      <w:proofErr w:type="spellStart"/>
      <w:r w:rsidRPr="003258A8">
        <w:rPr>
          <w:rFonts w:ascii="Times New Roman" w:eastAsia="Calibri" w:hAnsi="Times New Roman" w:cs="Times New Roman"/>
          <w:sz w:val="28"/>
          <w:szCs w:val="28"/>
        </w:rPr>
        <w:t>осёдлыми</w:t>
      </w:r>
      <w:proofErr w:type="spellEnd"/>
      <w:r w:rsidRPr="003258A8">
        <w:rPr>
          <w:rFonts w:ascii="Times New Roman" w:eastAsia="Calibri" w:hAnsi="Times New Roman" w:cs="Times New Roman"/>
          <w:sz w:val="28"/>
          <w:szCs w:val="28"/>
        </w:rPr>
        <w:t xml:space="preserve"> скоморохами. Попутно стоит отметить, что театрализованные зрелища появились гораздо раньше театра. Поэтому так важна роль скоморохов в формировании русского театра, т.к. в нём проступают народные элементы </w:t>
      </w:r>
      <w:proofErr w:type="spellStart"/>
      <w:r w:rsidRPr="003258A8">
        <w:rPr>
          <w:rFonts w:ascii="Times New Roman" w:eastAsia="Calibri" w:hAnsi="Times New Roman" w:cs="Times New Roman"/>
          <w:sz w:val="28"/>
          <w:szCs w:val="28"/>
        </w:rPr>
        <w:t>скоморошичьих</w:t>
      </w:r>
      <w:proofErr w:type="spellEnd"/>
      <w:r w:rsidRPr="003258A8">
        <w:rPr>
          <w:rFonts w:ascii="Times New Roman" w:eastAsia="Calibri" w:hAnsi="Times New Roman" w:cs="Times New Roman"/>
          <w:sz w:val="28"/>
          <w:szCs w:val="28"/>
        </w:rPr>
        <w:t xml:space="preserve"> гуляний.</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roofErr w:type="spellStart"/>
      <w:r w:rsidRPr="003258A8">
        <w:rPr>
          <w:rFonts w:ascii="Times New Roman" w:eastAsia="Calibri" w:hAnsi="Times New Roman" w:cs="Times New Roman"/>
          <w:sz w:val="28"/>
          <w:szCs w:val="28"/>
        </w:rPr>
        <w:t>Осёдлые</w:t>
      </w:r>
      <w:proofErr w:type="spellEnd"/>
      <w:r>
        <w:rPr>
          <w:rFonts w:ascii="Times New Roman" w:eastAsia="Calibri" w:hAnsi="Times New Roman" w:cs="Times New Roman"/>
          <w:sz w:val="28"/>
          <w:szCs w:val="28"/>
        </w:rPr>
        <w:t xml:space="preserve"> (не ходили по деревням и городам)</w:t>
      </w:r>
      <w:r w:rsidRPr="003258A8">
        <w:rPr>
          <w:rFonts w:ascii="Times New Roman" w:eastAsia="Calibri" w:hAnsi="Times New Roman" w:cs="Times New Roman"/>
          <w:sz w:val="28"/>
          <w:szCs w:val="28"/>
        </w:rPr>
        <w:t xml:space="preserve"> скоморохи, большей частью были заняты в дни праздников, на свадьбах, братчинах. Со временем в праздниках и обрядах происходили изменения, но этот процесс шёл относительно медленно. Поэтому есть основания полагать, что каждому празднику или обряду соответствовали строго определённые песни, танцы, игры. Это был основной материал, из которого состояли ненавистные церкви народные игрища. Заранее определённый порядок определял характер и отличительные черты искусства </w:t>
      </w:r>
      <w:proofErr w:type="spellStart"/>
      <w:r w:rsidRPr="003258A8">
        <w:rPr>
          <w:rFonts w:ascii="Times New Roman" w:eastAsia="Calibri" w:hAnsi="Times New Roman" w:cs="Times New Roman"/>
          <w:sz w:val="28"/>
          <w:szCs w:val="28"/>
        </w:rPr>
        <w:t>осёдлых</w:t>
      </w:r>
      <w:proofErr w:type="spellEnd"/>
      <w:r w:rsidRPr="003258A8">
        <w:rPr>
          <w:rFonts w:ascii="Times New Roman" w:eastAsia="Calibri" w:hAnsi="Times New Roman" w:cs="Times New Roman"/>
          <w:sz w:val="28"/>
          <w:szCs w:val="28"/>
        </w:rPr>
        <w:t xml:space="preserve"> скоморохов. Сюжет каждого игрища был известен каждому его участнику. Например, скоморохи созывали народ на гулянья. Несмотря на жёстко установленные традиции, игрища давали скоморохам и участникам возможность импровизировать.</w:t>
      </w:r>
    </w:p>
    <w:p w:rsidR="003258A8" w:rsidRPr="003258A8" w:rsidRDefault="003258A8" w:rsidP="003258A8">
      <w:pPr>
        <w:pStyle w:val="a4"/>
        <w:spacing w:after="0" w:line="240" w:lineRule="atLeast"/>
        <w:ind w:firstLine="709"/>
        <w:jc w:val="both"/>
        <w:rPr>
          <w:rFonts w:ascii="Times New Roman" w:eastAsia="Calibri" w:hAnsi="Times New Roman" w:cs="Times New Roman"/>
          <w:sz w:val="28"/>
          <w:szCs w:val="28"/>
        </w:rPr>
      </w:pPr>
    </w:p>
    <w:p w:rsidR="003258A8" w:rsidRDefault="003258A8" w:rsidP="003258A8">
      <w:pPr>
        <w:pStyle w:val="a4"/>
        <w:spacing w:after="0" w:line="240" w:lineRule="atLeast"/>
        <w:ind w:firstLine="709"/>
        <w:jc w:val="both"/>
        <w:rPr>
          <w:rFonts w:ascii="Times New Roman" w:eastAsia="Calibri" w:hAnsi="Times New Roman" w:cs="Times New Roman"/>
          <w:sz w:val="28"/>
          <w:szCs w:val="28"/>
        </w:rPr>
      </w:pPr>
      <w:r w:rsidRPr="003258A8">
        <w:rPr>
          <w:rFonts w:ascii="Times New Roman" w:eastAsia="Calibri" w:hAnsi="Times New Roman" w:cs="Times New Roman"/>
          <w:sz w:val="28"/>
          <w:szCs w:val="28"/>
        </w:rPr>
        <w:t xml:space="preserve">Условия «походных» скоморохов существенно отличались от «оседлых», т.к. они были вне зависимости от праздников, вне рамок игрищ и обрядов. </w:t>
      </w:r>
      <w:r w:rsidR="00807671">
        <w:rPr>
          <w:rFonts w:ascii="Times New Roman" w:eastAsia="Calibri" w:hAnsi="Times New Roman" w:cs="Times New Roman"/>
          <w:sz w:val="28"/>
          <w:szCs w:val="28"/>
        </w:rPr>
        <w:t>Они</w:t>
      </w:r>
      <w:r w:rsidRPr="003258A8">
        <w:rPr>
          <w:rFonts w:ascii="Times New Roman" w:eastAsia="Calibri" w:hAnsi="Times New Roman" w:cs="Times New Roman"/>
          <w:sz w:val="28"/>
          <w:szCs w:val="28"/>
        </w:rPr>
        <w:t xml:space="preserve"> постоянные переходы</w:t>
      </w:r>
      <w:r w:rsidR="00807671">
        <w:rPr>
          <w:rFonts w:ascii="Times New Roman" w:eastAsia="Calibri" w:hAnsi="Times New Roman" w:cs="Times New Roman"/>
          <w:sz w:val="28"/>
          <w:szCs w:val="28"/>
        </w:rPr>
        <w:t xml:space="preserve"> из одной деревни до другой</w:t>
      </w:r>
      <w:r w:rsidRPr="003258A8">
        <w:rPr>
          <w:rFonts w:ascii="Times New Roman" w:eastAsia="Calibri" w:hAnsi="Times New Roman" w:cs="Times New Roman"/>
          <w:sz w:val="28"/>
          <w:szCs w:val="28"/>
        </w:rPr>
        <w:t>. А необходимость зарабатывать ежедневно на хлеб исключало возможность участвовать только в игрищах и праздниках и побуждала скоморохов этого вида придумывать особый репертуар.</w:t>
      </w:r>
    </w:p>
    <w:p w:rsidR="00807671" w:rsidRDefault="00807671" w:rsidP="003258A8">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Походные скоморохи стали хозяевами таких прообразов театра как «Петрушка», медвежья потеха, раек, </w:t>
      </w:r>
      <w:proofErr w:type="spellStart"/>
      <w:r w:rsidRPr="00807671">
        <w:rPr>
          <w:rFonts w:ascii="Times New Roman" w:eastAsia="Calibri" w:hAnsi="Times New Roman" w:cs="Times New Roman"/>
          <w:sz w:val="28"/>
          <w:szCs w:val="28"/>
        </w:rPr>
        <w:t>т.е</w:t>
      </w:r>
      <w:proofErr w:type="spellEnd"/>
      <w:r w:rsidRPr="00807671">
        <w:rPr>
          <w:rFonts w:ascii="Times New Roman" w:eastAsia="Calibri" w:hAnsi="Times New Roman" w:cs="Times New Roman"/>
          <w:sz w:val="28"/>
          <w:szCs w:val="28"/>
        </w:rPr>
        <w:t xml:space="preserve"> формы, дающие возможность выступать без долгой подготовки.</w:t>
      </w:r>
    </w:p>
    <w:p w:rsidR="00807671" w:rsidRDefault="00807671" w:rsidP="003258A8">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Оседлые скоморохи более активно участвовали в создании русского народного театра за счёт игрищ. Высшими его формами стали спектакли «Царя Максимилиана» и «Лодки» и театр живого актёра.</w:t>
      </w:r>
    </w:p>
    <w:p w:rsidR="00807671" w:rsidRPr="00807671" w:rsidRDefault="00807671" w:rsidP="00807671">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Походные скоморохи</w:t>
      </w:r>
      <w:r w:rsidRPr="0080767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имели популярность</w:t>
      </w:r>
      <w:r w:rsidRPr="00807671">
        <w:rPr>
          <w:rFonts w:ascii="Times New Roman" w:eastAsia="Calibri" w:hAnsi="Times New Roman" w:cs="Times New Roman"/>
          <w:sz w:val="28"/>
          <w:szCs w:val="28"/>
        </w:rPr>
        <w:t xml:space="preserve"> у народа. Это особенно характерно для медвежьей потехи. Существует множество описаний такого рода потехи: «Приход вожака с медведем ещё очень недавно составлял эпоху в деревенской </w:t>
      </w:r>
      <w:proofErr w:type="spellStart"/>
      <w:r w:rsidRPr="00807671">
        <w:rPr>
          <w:rFonts w:ascii="Times New Roman" w:eastAsia="Calibri" w:hAnsi="Times New Roman" w:cs="Times New Roman"/>
          <w:sz w:val="28"/>
          <w:szCs w:val="28"/>
        </w:rPr>
        <w:t>заглушной</w:t>
      </w:r>
      <w:proofErr w:type="spellEnd"/>
      <w:r w:rsidRPr="00807671">
        <w:rPr>
          <w:rFonts w:ascii="Times New Roman" w:eastAsia="Calibri" w:hAnsi="Times New Roman" w:cs="Times New Roman"/>
          <w:sz w:val="28"/>
          <w:szCs w:val="28"/>
        </w:rPr>
        <w:t xml:space="preserve"> жизни: все бежало к нему навстречу - и старый и малый…».</w:t>
      </w:r>
    </w:p>
    <w:p w:rsidR="00807671" w:rsidRPr="00807671" w:rsidRDefault="00807671" w:rsidP="00807671">
      <w:pPr>
        <w:spacing w:after="0" w:line="240" w:lineRule="atLeast"/>
        <w:jc w:val="both"/>
        <w:rPr>
          <w:rFonts w:ascii="Times New Roman" w:eastAsia="Calibri" w:hAnsi="Times New Roman" w:cs="Times New Roman"/>
          <w:sz w:val="28"/>
          <w:szCs w:val="28"/>
        </w:rPr>
      </w:pPr>
    </w:p>
    <w:p w:rsidR="00807671" w:rsidRPr="00807671" w:rsidRDefault="00807671" w:rsidP="00807671">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Популярность представления определялась не только любопытством, т.к. образ медведя у русских вызывал целый круг представлений, идущих от язычества. Во внутреннем строе «Петрушки» </w:t>
      </w:r>
      <w:r w:rsidRPr="00807671">
        <w:rPr>
          <w:rFonts w:ascii="Times New Roman" w:eastAsia="Calibri" w:hAnsi="Times New Roman" w:cs="Times New Roman"/>
          <w:sz w:val="28"/>
          <w:szCs w:val="28"/>
        </w:rPr>
        <w:lastRenderedPageBreak/>
        <w:t>много общего с представлениями с участием учёного медведя. В обоих случаях людей должна была привлечь необычность этого зрелища. Медвежья потеха и кукольное представление - это сплав необычного с традиционным. Традиционное здесь - это использование уже знакомого юмора, сатиры, пародии.</w:t>
      </w:r>
    </w:p>
    <w:p w:rsidR="00807671" w:rsidRPr="00807671" w:rsidRDefault="00807671" w:rsidP="00807671">
      <w:pPr>
        <w:pStyle w:val="a4"/>
        <w:spacing w:after="0" w:line="240" w:lineRule="atLeast"/>
        <w:ind w:firstLine="709"/>
        <w:jc w:val="both"/>
        <w:rPr>
          <w:rFonts w:ascii="Times New Roman" w:eastAsia="Calibri" w:hAnsi="Times New Roman" w:cs="Times New Roman"/>
          <w:sz w:val="28"/>
          <w:szCs w:val="28"/>
        </w:rPr>
      </w:pPr>
    </w:p>
    <w:p w:rsidR="00807671" w:rsidRPr="00807671" w:rsidRDefault="00807671" w:rsidP="00807671">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Тексты скомороший можно</w:t>
      </w:r>
      <w:r w:rsidR="00241B1D">
        <w:rPr>
          <w:rFonts w:ascii="Times New Roman" w:eastAsia="Calibri" w:hAnsi="Times New Roman" w:cs="Times New Roman"/>
          <w:sz w:val="28"/>
          <w:szCs w:val="28"/>
        </w:rPr>
        <w:t xml:space="preserve"> найти, например, в знаменитом «Сборнике </w:t>
      </w:r>
      <w:proofErr w:type="spellStart"/>
      <w:r w:rsidR="00241B1D">
        <w:rPr>
          <w:rFonts w:ascii="Times New Roman" w:eastAsia="Calibri" w:hAnsi="Times New Roman" w:cs="Times New Roman"/>
          <w:sz w:val="28"/>
          <w:szCs w:val="28"/>
        </w:rPr>
        <w:t>Кирши</w:t>
      </w:r>
      <w:proofErr w:type="spellEnd"/>
      <w:r w:rsidR="00241B1D">
        <w:rPr>
          <w:rFonts w:ascii="Times New Roman" w:eastAsia="Calibri" w:hAnsi="Times New Roman" w:cs="Times New Roman"/>
          <w:sz w:val="28"/>
          <w:szCs w:val="28"/>
        </w:rPr>
        <w:t xml:space="preserve"> Данилова». Здесь мы приведем «Небылицу»</w:t>
      </w:r>
      <w:r w:rsidRPr="00807671">
        <w:rPr>
          <w:rFonts w:ascii="Times New Roman" w:eastAsia="Calibri" w:hAnsi="Times New Roman" w:cs="Times New Roman"/>
          <w:sz w:val="28"/>
          <w:szCs w:val="28"/>
        </w:rPr>
        <w:t>, записанную от знаменитой сказительницы М.Д. Кривополеновой:</w:t>
      </w:r>
    </w:p>
    <w:p w:rsidR="00807671" w:rsidRPr="00807671" w:rsidRDefault="00807671" w:rsidP="00807671">
      <w:pPr>
        <w:pStyle w:val="a4"/>
        <w:spacing w:after="0" w:line="240" w:lineRule="atLeast"/>
        <w:ind w:firstLine="709"/>
        <w:jc w:val="both"/>
        <w:rPr>
          <w:rFonts w:ascii="Times New Roman" w:eastAsia="Calibri" w:hAnsi="Times New Roman" w:cs="Times New Roman"/>
          <w:sz w:val="28"/>
          <w:szCs w:val="28"/>
        </w:rPr>
      </w:pP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w:t>
      </w:r>
      <w:r w:rsidR="00241B1D">
        <w:rPr>
          <w:rFonts w:ascii="Times New Roman" w:eastAsia="Calibri" w:hAnsi="Times New Roman" w:cs="Times New Roman"/>
          <w:sz w:val="28"/>
          <w:szCs w:val="28"/>
        </w:rPr>
        <w:t>Небылица в лицах, небывальщина,</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Да </w:t>
      </w:r>
      <w:r w:rsidR="00241B1D">
        <w:rPr>
          <w:rFonts w:ascii="Times New Roman" w:eastAsia="Calibri" w:hAnsi="Times New Roman" w:cs="Times New Roman"/>
          <w:sz w:val="28"/>
          <w:szCs w:val="28"/>
        </w:rPr>
        <w:t xml:space="preserve">небывальщина, да </w:t>
      </w:r>
      <w:proofErr w:type="spellStart"/>
      <w:r w:rsidR="00241B1D">
        <w:rPr>
          <w:rFonts w:ascii="Times New Roman" w:eastAsia="Calibri" w:hAnsi="Times New Roman" w:cs="Times New Roman"/>
          <w:sz w:val="28"/>
          <w:szCs w:val="28"/>
        </w:rPr>
        <w:t>неслыхалыцина</w:t>
      </w:r>
      <w:proofErr w:type="spellEnd"/>
      <w:r w:rsidR="00241B1D">
        <w:rPr>
          <w:rFonts w:ascii="Times New Roman" w:eastAsia="Calibri" w:hAnsi="Times New Roman" w:cs="Times New Roman"/>
          <w:sz w:val="28"/>
          <w:szCs w:val="28"/>
        </w:rPr>
        <w:t>.</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Старину спою да стародавнюю,</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Да </w:t>
      </w:r>
      <w:r w:rsidR="00241B1D">
        <w:rPr>
          <w:rFonts w:ascii="Times New Roman" w:eastAsia="Calibri" w:hAnsi="Times New Roman" w:cs="Times New Roman"/>
          <w:sz w:val="28"/>
          <w:szCs w:val="28"/>
        </w:rPr>
        <w:t>небылица в лицах, небывальщина,</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Да </w:t>
      </w:r>
      <w:r w:rsidR="00241B1D">
        <w:rPr>
          <w:rFonts w:ascii="Times New Roman" w:eastAsia="Calibri" w:hAnsi="Times New Roman" w:cs="Times New Roman"/>
          <w:sz w:val="28"/>
          <w:szCs w:val="28"/>
        </w:rPr>
        <w:t xml:space="preserve">небывальщина, да </w:t>
      </w:r>
      <w:proofErr w:type="spellStart"/>
      <w:r w:rsidR="00241B1D">
        <w:rPr>
          <w:rFonts w:ascii="Times New Roman" w:eastAsia="Calibri" w:hAnsi="Times New Roman" w:cs="Times New Roman"/>
          <w:sz w:val="28"/>
          <w:szCs w:val="28"/>
        </w:rPr>
        <w:t>неслыхалыцина</w:t>
      </w:r>
      <w:proofErr w:type="spellEnd"/>
      <w:r w:rsidR="00241B1D">
        <w:rPr>
          <w:rFonts w:ascii="Times New Roman" w:eastAsia="Calibri" w:hAnsi="Times New Roman" w:cs="Times New Roman"/>
          <w:sz w:val="28"/>
          <w:szCs w:val="28"/>
        </w:rPr>
        <w:t>.</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proofErr w:type="spellStart"/>
      <w:r w:rsidRPr="00807671">
        <w:rPr>
          <w:rFonts w:ascii="Times New Roman" w:eastAsia="Calibri" w:hAnsi="Times New Roman" w:cs="Times New Roman"/>
          <w:sz w:val="28"/>
          <w:szCs w:val="28"/>
        </w:rPr>
        <w:t>Ишша</w:t>
      </w:r>
      <w:proofErr w:type="spellEnd"/>
      <w:r w:rsidRPr="00807671">
        <w:rPr>
          <w:rFonts w:ascii="Times New Roman" w:eastAsia="Calibri" w:hAnsi="Times New Roman" w:cs="Times New Roman"/>
          <w:sz w:val="28"/>
          <w:szCs w:val="28"/>
        </w:rPr>
        <w:t xml:space="preserve"> сын на </w:t>
      </w:r>
      <w:r w:rsidR="00241B1D">
        <w:rPr>
          <w:rFonts w:ascii="Times New Roman" w:eastAsia="Calibri" w:hAnsi="Times New Roman" w:cs="Times New Roman"/>
          <w:sz w:val="28"/>
          <w:szCs w:val="28"/>
        </w:rPr>
        <w:t>матери снопы возил,</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Вот</w:t>
      </w:r>
      <w:r w:rsidR="00241B1D">
        <w:rPr>
          <w:rFonts w:ascii="Times New Roman" w:eastAsia="Calibri" w:hAnsi="Times New Roman" w:cs="Times New Roman"/>
          <w:sz w:val="28"/>
          <w:szCs w:val="28"/>
        </w:rPr>
        <w:t xml:space="preserve"> снопы возил, да все </w:t>
      </w:r>
      <w:proofErr w:type="spellStart"/>
      <w:r w:rsidR="00241B1D">
        <w:rPr>
          <w:rFonts w:ascii="Times New Roman" w:eastAsia="Calibri" w:hAnsi="Times New Roman" w:cs="Times New Roman"/>
          <w:sz w:val="28"/>
          <w:szCs w:val="28"/>
        </w:rPr>
        <w:t>коноплены</w:t>
      </w:r>
      <w:proofErr w:type="spellEnd"/>
      <w:r w:rsidR="00241B1D">
        <w:rPr>
          <w:rFonts w:ascii="Times New Roman" w:eastAsia="Calibri" w:hAnsi="Times New Roman" w:cs="Times New Roman"/>
          <w:sz w:val="28"/>
          <w:szCs w:val="28"/>
        </w:rPr>
        <w:t>.</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Ка</w:t>
      </w:r>
      <w:r w:rsidR="00241B1D">
        <w:rPr>
          <w:rFonts w:ascii="Times New Roman" w:eastAsia="Calibri" w:hAnsi="Times New Roman" w:cs="Times New Roman"/>
          <w:sz w:val="28"/>
          <w:szCs w:val="28"/>
        </w:rPr>
        <w:t>к стара матерь да в корню была,</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Молода жена да в пристяжи была (т</w:t>
      </w:r>
      <w:r w:rsidR="00241B1D">
        <w:rPr>
          <w:rFonts w:ascii="Times New Roman" w:eastAsia="Calibri" w:hAnsi="Times New Roman" w:cs="Times New Roman"/>
          <w:sz w:val="28"/>
          <w:szCs w:val="28"/>
        </w:rPr>
        <w:t>.е. обе были в упряжи. - А.Ю.).</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Как </w:t>
      </w:r>
      <w:proofErr w:type="spellStart"/>
      <w:r w:rsidRPr="00807671">
        <w:rPr>
          <w:rFonts w:ascii="Times New Roman" w:eastAsia="Calibri" w:hAnsi="Times New Roman" w:cs="Times New Roman"/>
          <w:sz w:val="28"/>
          <w:szCs w:val="28"/>
        </w:rPr>
        <w:t>стару</w:t>
      </w:r>
      <w:proofErr w:type="spellEnd"/>
      <w:r w:rsidRPr="00807671">
        <w:rPr>
          <w:rFonts w:ascii="Times New Roman" w:eastAsia="Calibri" w:hAnsi="Times New Roman" w:cs="Times New Roman"/>
          <w:sz w:val="28"/>
          <w:szCs w:val="28"/>
        </w:rPr>
        <w:t xml:space="preserve"> матерь</w:t>
      </w:r>
      <w:r w:rsidR="00241B1D">
        <w:rPr>
          <w:rFonts w:ascii="Times New Roman" w:eastAsia="Calibri" w:hAnsi="Times New Roman" w:cs="Times New Roman"/>
          <w:sz w:val="28"/>
          <w:szCs w:val="28"/>
        </w:rPr>
        <w:t xml:space="preserve"> да </w:t>
      </w:r>
      <w:proofErr w:type="spellStart"/>
      <w:r w:rsidR="00241B1D">
        <w:rPr>
          <w:rFonts w:ascii="Times New Roman" w:eastAsia="Calibri" w:hAnsi="Times New Roman" w:cs="Times New Roman"/>
          <w:sz w:val="28"/>
          <w:szCs w:val="28"/>
        </w:rPr>
        <w:t>попонюгивал</w:t>
      </w:r>
      <w:proofErr w:type="spellEnd"/>
      <w:r w:rsidR="00241B1D">
        <w:rPr>
          <w:rFonts w:ascii="Times New Roman" w:eastAsia="Calibri" w:hAnsi="Times New Roman" w:cs="Times New Roman"/>
          <w:sz w:val="28"/>
          <w:szCs w:val="28"/>
        </w:rPr>
        <w:t xml:space="preserve"> (т.е. понукал),</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Мол оду жену да </w:t>
      </w:r>
      <w:proofErr w:type="spellStart"/>
      <w:r>
        <w:rPr>
          <w:rFonts w:ascii="Times New Roman" w:eastAsia="Calibri" w:hAnsi="Times New Roman" w:cs="Times New Roman"/>
          <w:sz w:val="28"/>
          <w:szCs w:val="28"/>
        </w:rPr>
        <w:t>присодерживал</w:t>
      </w:r>
      <w:proofErr w:type="spellEnd"/>
      <w:r>
        <w:rPr>
          <w:rFonts w:ascii="Times New Roman" w:eastAsia="Calibri" w:hAnsi="Times New Roman" w:cs="Times New Roman"/>
          <w:sz w:val="28"/>
          <w:szCs w:val="28"/>
        </w:rPr>
        <w:t>.</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гори корова белку лаяла,</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Ноги </w:t>
      </w:r>
      <w:proofErr w:type="spellStart"/>
      <w:r>
        <w:rPr>
          <w:rFonts w:ascii="Times New Roman" w:eastAsia="Calibri" w:hAnsi="Times New Roman" w:cs="Times New Roman"/>
          <w:sz w:val="28"/>
          <w:szCs w:val="28"/>
        </w:rPr>
        <w:t>расширя</w:t>
      </w:r>
      <w:proofErr w:type="spellEnd"/>
      <w:r>
        <w:rPr>
          <w:rFonts w:ascii="Times New Roman" w:eastAsia="Calibri" w:hAnsi="Times New Roman" w:cs="Times New Roman"/>
          <w:sz w:val="28"/>
          <w:szCs w:val="28"/>
        </w:rPr>
        <w:t xml:space="preserve"> да глаза </w:t>
      </w:r>
      <w:proofErr w:type="spellStart"/>
      <w:r>
        <w:rPr>
          <w:rFonts w:ascii="Times New Roman" w:eastAsia="Calibri" w:hAnsi="Times New Roman" w:cs="Times New Roman"/>
          <w:sz w:val="28"/>
          <w:szCs w:val="28"/>
        </w:rPr>
        <w:t>выпуча</w:t>
      </w:r>
      <w:proofErr w:type="spellEnd"/>
      <w:r>
        <w:rPr>
          <w:rFonts w:ascii="Times New Roman" w:eastAsia="Calibri" w:hAnsi="Times New Roman" w:cs="Times New Roman"/>
          <w:sz w:val="28"/>
          <w:szCs w:val="28"/>
        </w:rPr>
        <w:t>.</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proofErr w:type="spellStart"/>
      <w:r w:rsidRPr="00807671">
        <w:rPr>
          <w:rFonts w:ascii="Times New Roman" w:eastAsia="Calibri" w:hAnsi="Times New Roman" w:cs="Times New Roman"/>
          <w:sz w:val="28"/>
          <w:szCs w:val="28"/>
        </w:rPr>
        <w:t>Ишша</w:t>
      </w:r>
      <w:proofErr w:type="spellEnd"/>
      <w:r w:rsidRPr="00807671">
        <w:rPr>
          <w:rFonts w:ascii="Times New Roman" w:eastAsia="Calibri" w:hAnsi="Times New Roman" w:cs="Times New Roman"/>
          <w:sz w:val="28"/>
          <w:szCs w:val="28"/>
        </w:rPr>
        <w:t xml:space="preserve"> курица под </w:t>
      </w:r>
      <w:proofErr w:type="spellStart"/>
      <w:r w:rsidRPr="00807671">
        <w:rPr>
          <w:rFonts w:ascii="Times New Roman" w:eastAsia="Calibri" w:hAnsi="Times New Roman" w:cs="Times New Roman"/>
          <w:sz w:val="28"/>
          <w:szCs w:val="28"/>
        </w:rPr>
        <w:t>осеком</w:t>
      </w:r>
      <w:proofErr w:type="spellEnd"/>
      <w:r w:rsidRPr="00807671">
        <w:rPr>
          <w:rFonts w:ascii="Times New Roman" w:eastAsia="Calibri" w:hAnsi="Times New Roman" w:cs="Times New Roman"/>
          <w:sz w:val="28"/>
          <w:szCs w:val="28"/>
        </w:rPr>
        <w:t xml:space="preserve"> траву </w:t>
      </w:r>
      <w:proofErr w:type="spellStart"/>
      <w:r w:rsidRPr="00807671">
        <w:rPr>
          <w:rFonts w:ascii="Times New Roman" w:eastAsia="Calibri" w:hAnsi="Times New Roman" w:cs="Times New Roman"/>
          <w:sz w:val="28"/>
          <w:szCs w:val="28"/>
        </w:rPr>
        <w:t>с</w:t>
      </w:r>
      <w:r w:rsidR="00241B1D">
        <w:rPr>
          <w:rFonts w:ascii="Times New Roman" w:eastAsia="Calibri" w:hAnsi="Times New Roman" w:cs="Times New Roman"/>
          <w:sz w:val="28"/>
          <w:szCs w:val="28"/>
        </w:rPr>
        <w:t>екет</w:t>
      </w:r>
      <w:proofErr w:type="spellEnd"/>
      <w:r w:rsidR="00241B1D">
        <w:rPr>
          <w:rFonts w:ascii="Times New Roman" w:eastAsia="Calibri" w:hAnsi="Times New Roman" w:cs="Times New Roman"/>
          <w:sz w:val="28"/>
          <w:szCs w:val="28"/>
        </w:rPr>
        <w:t xml:space="preserve"> (т.е. в загоне для скота),</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К</w:t>
      </w:r>
      <w:r w:rsidR="00241B1D">
        <w:rPr>
          <w:rFonts w:ascii="Times New Roman" w:eastAsia="Calibri" w:hAnsi="Times New Roman" w:cs="Times New Roman"/>
          <w:sz w:val="28"/>
          <w:szCs w:val="28"/>
        </w:rPr>
        <w:t>ак овца в гнезде да яйцо садит.</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По п</w:t>
      </w:r>
      <w:r w:rsidR="00241B1D">
        <w:rPr>
          <w:rFonts w:ascii="Times New Roman" w:eastAsia="Calibri" w:hAnsi="Times New Roman" w:cs="Times New Roman"/>
          <w:sz w:val="28"/>
          <w:szCs w:val="28"/>
        </w:rPr>
        <w:t>однебесью да сер медведь летит.</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Он ушками, лапками помахивал,</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Он черным хвостом да </w:t>
      </w:r>
      <w:proofErr w:type="spellStart"/>
      <w:r w:rsidRPr="00807671">
        <w:rPr>
          <w:rFonts w:ascii="Times New Roman" w:eastAsia="Calibri" w:hAnsi="Times New Roman" w:cs="Times New Roman"/>
          <w:sz w:val="28"/>
          <w:szCs w:val="28"/>
        </w:rPr>
        <w:t>принаправл</w:t>
      </w:r>
      <w:r w:rsidR="00241B1D">
        <w:rPr>
          <w:rFonts w:ascii="Times New Roman" w:eastAsia="Calibri" w:hAnsi="Times New Roman" w:cs="Times New Roman"/>
          <w:sz w:val="28"/>
          <w:szCs w:val="28"/>
        </w:rPr>
        <w:t>ивал</w:t>
      </w:r>
      <w:proofErr w:type="spellEnd"/>
      <w:r w:rsidR="00241B1D">
        <w:rPr>
          <w:rFonts w:ascii="Times New Roman" w:eastAsia="Calibri" w:hAnsi="Times New Roman" w:cs="Times New Roman"/>
          <w:sz w:val="28"/>
          <w:szCs w:val="28"/>
        </w:rPr>
        <w:t>.</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синю морю да жернова плывут,</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Жер</w:t>
      </w:r>
      <w:r w:rsidR="00241B1D">
        <w:rPr>
          <w:rFonts w:ascii="Times New Roman" w:eastAsia="Calibri" w:hAnsi="Times New Roman" w:cs="Times New Roman"/>
          <w:sz w:val="28"/>
          <w:szCs w:val="28"/>
        </w:rPr>
        <w:t>нова плывут, да туг певун поет.</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Как гу</w:t>
      </w:r>
      <w:r w:rsidR="00241B1D">
        <w:rPr>
          <w:rFonts w:ascii="Times New Roman" w:eastAsia="Calibri" w:hAnsi="Times New Roman" w:cs="Times New Roman"/>
          <w:sz w:val="28"/>
          <w:szCs w:val="28"/>
        </w:rPr>
        <w:t xml:space="preserve">лял </w:t>
      </w:r>
      <w:proofErr w:type="spellStart"/>
      <w:r w:rsidR="00241B1D">
        <w:rPr>
          <w:rFonts w:ascii="Times New Roman" w:eastAsia="Calibri" w:hAnsi="Times New Roman" w:cs="Times New Roman"/>
          <w:sz w:val="28"/>
          <w:szCs w:val="28"/>
        </w:rPr>
        <w:t>гулейко</w:t>
      </w:r>
      <w:proofErr w:type="spellEnd"/>
      <w:r w:rsidR="00241B1D">
        <w:rPr>
          <w:rFonts w:ascii="Times New Roman" w:eastAsia="Calibri" w:hAnsi="Times New Roman" w:cs="Times New Roman"/>
          <w:sz w:val="28"/>
          <w:szCs w:val="28"/>
        </w:rPr>
        <w:t xml:space="preserve"> сорок лет за печью,</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proofErr w:type="spellStart"/>
      <w:r w:rsidRPr="00807671">
        <w:rPr>
          <w:rFonts w:ascii="Times New Roman" w:eastAsia="Calibri" w:hAnsi="Times New Roman" w:cs="Times New Roman"/>
          <w:sz w:val="28"/>
          <w:szCs w:val="28"/>
        </w:rPr>
        <w:t>Ишша</w:t>
      </w:r>
      <w:proofErr w:type="spellEnd"/>
      <w:r w:rsidRPr="00807671">
        <w:rPr>
          <w:rFonts w:ascii="Times New Roman" w:eastAsia="Calibri" w:hAnsi="Times New Roman" w:cs="Times New Roman"/>
          <w:sz w:val="28"/>
          <w:szCs w:val="28"/>
        </w:rPr>
        <w:t xml:space="preserve"> </w:t>
      </w:r>
      <w:r w:rsidR="00241B1D">
        <w:rPr>
          <w:rFonts w:ascii="Times New Roman" w:eastAsia="Calibri" w:hAnsi="Times New Roman" w:cs="Times New Roman"/>
          <w:sz w:val="28"/>
          <w:szCs w:val="28"/>
        </w:rPr>
        <w:t xml:space="preserve">выгулял </w:t>
      </w:r>
      <w:proofErr w:type="spellStart"/>
      <w:r w:rsidR="00241B1D">
        <w:rPr>
          <w:rFonts w:ascii="Times New Roman" w:eastAsia="Calibri" w:hAnsi="Times New Roman" w:cs="Times New Roman"/>
          <w:sz w:val="28"/>
          <w:szCs w:val="28"/>
        </w:rPr>
        <w:t>гулейко</w:t>
      </w:r>
      <w:proofErr w:type="spellEnd"/>
      <w:r w:rsidR="00241B1D">
        <w:rPr>
          <w:rFonts w:ascii="Times New Roman" w:eastAsia="Calibri" w:hAnsi="Times New Roman" w:cs="Times New Roman"/>
          <w:sz w:val="28"/>
          <w:szCs w:val="28"/>
        </w:rPr>
        <w:t xml:space="preserve"> в лоханка воду:</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07671" w:rsidRPr="00807671">
        <w:rPr>
          <w:rFonts w:ascii="Times New Roman" w:eastAsia="Calibri" w:hAnsi="Times New Roman" w:cs="Times New Roman"/>
          <w:sz w:val="28"/>
          <w:szCs w:val="28"/>
        </w:rPr>
        <w:t>А не</w:t>
      </w:r>
      <w:r>
        <w:rPr>
          <w:rFonts w:ascii="Times New Roman" w:eastAsia="Calibri" w:hAnsi="Times New Roman" w:cs="Times New Roman"/>
          <w:sz w:val="28"/>
          <w:szCs w:val="28"/>
        </w:rPr>
        <w:t xml:space="preserve"> то ли, братцы, все сине море?»</w:t>
      </w:r>
    </w:p>
    <w:p w:rsidR="00807671" w:rsidRPr="00241B1D" w:rsidRDefault="00807671" w:rsidP="00241B1D">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Как увидел </w:t>
      </w:r>
      <w:proofErr w:type="spellStart"/>
      <w:r w:rsidRPr="00807671">
        <w:rPr>
          <w:rFonts w:ascii="Times New Roman" w:eastAsia="Calibri" w:hAnsi="Times New Roman" w:cs="Times New Roman"/>
          <w:sz w:val="28"/>
          <w:szCs w:val="28"/>
        </w:rPr>
        <w:t>гулейк</w:t>
      </w:r>
      <w:r w:rsidR="00241B1D">
        <w:rPr>
          <w:rFonts w:ascii="Times New Roman" w:eastAsia="Calibri" w:hAnsi="Times New Roman" w:cs="Times New Roman"/>
          <w:sz w:val="28"/>
          <w:szCs w:val="28"/>
        </w:rPr>
        <w:t>о</w:t>
      </w:r>
      <w:proofErr w:type="spellEnd"/>
      <w:r w:rsidR="00241B1D">
        <w:rPr>
          <w:rFonts w:ascii="Times New Roman" w:eastAsia="Calibri" w:hAnsi="Times New Roman" w:cs="Times New Roman"/>
          <w:sz w:val="28"/>
          <w:szCs w:val="28"/>
        </w:rPr>
        <w:t xml:space="preserve">, из чашки ложкой </w:t>
      </w:r>
      <w:proofErr w:type="spellStart"/>
      <w:r w:rsidR="00241B1D">
        <w:rPr>
          <w:rFonts w:ascii="Times New Roman" w:eastAsia="Calibri" w:hAnsi="Times New Roman" w:cs="Times New Roman"/>
          <w:sz w:val="28"/>
          <w:szCs w:val="28"/>
        </w:rPr>
        <w:t>шти</w:t>
      </w:r>
      <w:proofErr w:type="spellEnd"/>
      <w:r w:rsidR="00241B1D">
        <w:rPr>
          <w:rFonts w:ascii="Times New Roman" w:eastAsia="Calibri" w:hAnsi="Times New Roman" w:cs="Times New Roman"/>
          <w:sz w:val="28"/>
          <w:szCs w:val="28"/>
        </w:rPr>
        <w:t xml:space="preserve"> хлебают:</w:t>
      </w:r>
    </w:p>
    <w:p w:rsidR="00807671" w:rsidRPr="00241B1D" w:rsidRDefault="00241B1D" w:rsidP="00241B1D">
      <w:pPr>
        <w:pStyle w:val="a4"/>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07671" w:rsidRPr="00807671">
        <w:rPr>
          <w:rFonts w:ascii="Times New Roman" w:eastAsia="Calibri" w:hAnsi="Times New Roman" w:cs="Times New Roman"/>
          <w:sz w:val="28"/>
          <w:szCs w:val="28"/>
        </w:rPr>
        <w:t>А н</w:t>
      </w:r>
      <w:r>
        <w:rPr>
          <w:rFonts w:ascii="Times New Roman" w:eastAsia="Calibri" w:hAnsi="Times New Roman" w:cs="Times New Roman"/>
          <w:sz w:val="28"/>
          <w:szCs w:val="28"/>
        </w:rPr>
        <w:t xml:space="preserve">е то ли, братцы, корабли </w:t>
      </w:r>
      <w:proofErr w:type="spellStart"/>
      <w:r>
        <w:rPr>
          <w:rFonts w:ascii="Times New Roman" w:eastAsia="Calibri" w:hAnsi="Times New Roman" w:cs="Times New Roman"/>
          <w:sz w:val="28"/>
          <w:szCs w:val="28"/>
        </w:rPr>
        <w:t>бежат</w:t>
      </w:r>
      <w:proofErr w:type="spellEnd"/>
      <w:r>
        <w:rPr>
          <w:rFonts w:ascii="Times New Roman" w:eastAsia="Calibri" w:hAnsi="Times New Roman" w:cs="Times New Roman"/>
          <w:sz w:val="28"/>
          <w:szCs w:val="28"/>
        </w:rPr>
        <w:t>,</w:t>
      </w:r>
    </w:p>
    <w:p w:rsidR="00807671" w:rsidRPr="00807671" w:rsidRDefault="00807671" w:rsidP="00807671">
      <w:pPr>
        <w:pStyle w:val="a4"/>
        <w:spacing w:after="0" w:line="240" w:lineRule="atLeast"/>
        <w:ind w:firstLine="709"/>
        <w:jc w:val="both"/>
        <w:rPr>
          <w:rFonts w:ascii="Times New Roman" w:eastAsia="Calibri" w:hAnsi="Times New Roman" w:cs="Times New Roman"/>
          <w:sz w:val="28"/>
          <w:szCs w:val="28"/>
        </w:rPr>
      </w:pPr>
      <w:r w:rsidRPr="00807671">
        <w:rPr>
          <w:rFonts w:ascii="Times New Roman" w:eastAsia="Calibri" w:hAnsi="Times New Roman" w:cs="Times New Roman"/>
          <w:sz w:val="28"/>
          <w:szCs w:val="28"/>
        </w:rPr>
        <w:t xml:space="preserve">Корабли </w:t>
      </w:r>
      <w:proofErr w:type="spellStart"/>
      <w:r w:rsidRPr="00807671">
        <w:rPr>
          <w:rFonts w:ascii="Times New Roman" w:eastAsia="Calibri" w:hAnsi="Times New Roman" w:cs="Times New Roman"/>
          <w:sz w:val="28"/>
          <w:szCs w:val="28"/>
        </w:rPr>
        <w:t>бежат</w:t>
      </w:r>
      <w:proofErr w:type="spellEnd"/>
      <w:r w:rsidRPr="00807671">
        <w:rPr>
          <w:rFonts w:ascii="Times New Roman" w:eastAsia="Calibri" w:hAnsi="Times New Roman" w:cs="Times New Roman"/>
          <w:sz w:val="28"/>
          <w:szCs w:val="28"/>
        </w:rPr>
        <w:t>, да все гребцы гребут?!»</w:t>
      </w:r>
    </w:p>
    <w:p w:rsidR="00807671" w:rsidRPr="00807671" w:rsidRDefault="00807671" w:rsidP="00807671">
      <w:pPr>
        <w:pStyle w:val="a4"/>
        <w:spacing w:after="0" w:line="240" w:lineRule="atLeast"/>
        <w:ind w:firstLine="709"/>
        <w:jc w:val="both"/>
        <w:rPr>
          <w:rFonts w:ascii="Times New Roman" w:eastAsia="Calibri" w:hAnsi="Times New Roman" w:cs="Times New Roman"/>
          <w:sz w:val="28"/>
          <w:szCs w:val="28"/>
        </w:rPr>
      </w:pPr>
    </w:p>
    <w:p w:rsidR="003258A8" w:rsidRPr="00792C3C" w:rsidRDefault="003258A8" w:rsidP="003258A8">
      <w:pPr>
        <w:spacing w:after="0" w:line="240"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3258A8" w:rsidRDefault="00241B1D" w:rsidP="00241B1D">
      <w:pPr>
        <w:pStyle w:val="a4"/>
        <w:numPr>
          <w:ilvl w:val="0"/>
          <w:numId w:val="1"/>
        </w:num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Напишите в тетради: тему и дату.</w:t>
      </w:r>
    </w:p>
    <w:p w:rsidR="00241B1D" w:rsidRPr="00241B1D" w:rsidRDefault="00241B1D" w:rsidP="00241B1D">
      <w:pPr>
        <w:pStyle w:val="a4"/>
        <w:numPr>
          <w:ilvl w:val="0"/>
          <w:numId w:val="1"/>
        </w:num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Чем отличались «оседлые» скоморохи от «походных»? запишите в тетради из текста.</w:t>
      </w:r>
      <w:bookmarkStart w:id="0" w:name="_GoBack"/>
      <w:bookmarkEnd w:id="0"/>
    </w:p>
    <w:p w:rsidR="003258A8" w:rsidRPr="00544B40" w:rsidRDefault="003258A8" w:rsidP="003258A8">
      <w:pPr>
        <w:spacing w:after="0" w:line="240" w:lineRule="atLeast"/>
        <w:ind w:firstLine="709"/>
        <w:jc w:val="both"/>
        <w:rPr>
          <w:rFonts w:ascii="Times New Roman" w:eastAsia="Calibri" w:hAnsi="Times New Roman" w:cs="Times New Roman"/>
          <w:sz w:val="28"/>
          <w:szCs w:val="28"/>
        </w:rPr>
      </w:pPr>
    </w:p>
    <w:p w:rsidR="003258A8" w:rsidRPr="00792C3C" w:rsidRDefault="003258A8" w:rsidP="003258A8">
      <w:pPr>
        <w:rPr>
          <w:rFonts w:ascii="Times New Roman" w:eastAsia="Calibri" w:hAnsi="Times New Roman" w:cs="Times New Roman"/>
          <w:sz w:val="28"/>
          <w:szCs w:val="28"/>
        </w:rPr>
      </w:pPr>
      <w:r w:rsidRPr="00792C3C">
        <w:rPr>
          <w:rFonts w:ascii="Times New Roman" w:eastAsia="Calibri" w:hAnsi="Times New Roman" w:cs="Times New Roman"/>
          <w:sz w:val="28"/>
          <w:szCs w:val="28"/>
        </w:rPr>
        <w:t xml:space="preserve">Примечание: </w:t>
      </w:r>
    </w:p>
    <w:p w:rsidR="003258A8" w:rsidRPr="00792C3C" w:rsidRDefault="003258A8" w:rsidP="003258A8">
      <w:pPr>
        <w:rPr>
          <w:rFonts w:ascii="Times New Roman" w:eastAsia="Calibri" w:hAnsi="Times New Roman" w:cs="Times New Roman"/>
          <w:sz w:val="28"/>
          <w:szCs w:val="28"/>
        </w:rPr>
      </w:pPr>
      <w:r w:rsidRPr="00792C3C">
        <w:rPr>
          <w:rFonts w:ascii="Times New Roman" w:eastAsia="Calibri" w:hAnsi="Times New Roman" w:cs="Times New Roman"/>
          <w:sz w:val="28"/>
          <w:szCs w:val="28"/>
        </w:rPr>
        <w:t>Домашнее задание присылаем в виде фото, на почту до</w:t>
      </w:r>
      <w:r w:rsidRPr="00544B40">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rPr>
        <w:t>28.11(суббота)</w:t>
      </w:r>
      <w:r w:rsidRPr="00792C3C">
        <w:rPr>
          <w:rFonts w:ascii="Times New Roman" w:eastAsia="Calibri" w:hAnsi="Times New Roman" w:cs="Times New Roman"/>
          <w:sz w:val="28"/>
          <w:szCs w:val="28"/>
        </w:rPr>
        <w:t>:</w:t>
      </w:r>
    </w:p>
    <w:p w:rsidR="003258A8" w:rsidRPr="00792C3C" w:rsidRDefault="003258A8" w:rsidP="003258A8">
      <w:pPr>
        <w:rPr>
          <w:rFonts w:ascii="Calibri" w:eastAsia="Calibri" w:hAnsi="Calibri" w:cs="Times New Roman"/>
        </w:rPr>
      </w:pPr>
      <w:r w:rsidRPr="00792C3C">
        <w:rPr>
          <w:rFonts w:ascii="Times New Roman" w:eastAsia="Calibri" w:hAnsi="Times New Roman" w:cs="Times New Roman"/>
          <w:b/>
          <w:sz w:val="28"/>
          <w:szCs w:val="28"/>
        </w:rPr>
        <w:lastRenderedPageBreak/>
        <w:t>Почта:</w:t>
      </w:r>
      <w:r>
        <w:rPr>
          <w:rFonts w:ascii="Times New Roman" w:eastAsia="Calibri" w:hAnsi="Times New Roman" w:cs="Times New Roman"/>
          <w:sz w:val="28"/>
          <w:szCs w:val="28"/>
        </w:rPr>
        <w:t xml:space="preserve"> </w:t>
      </w:r>
      <w:hyperlink r:id="rId5" w:history="1">
        <w:r w:rsidRPr="00A925A0">
          <w:rPr>
            <w:rStyle w:val="a3"/>
            <w:rFonts w:ascii="Calibri" w:eastAsia="Calibri" w:hAnsi="Calibri" w:cs="Times New Roman"/>
          </w:rPr>
          <w:t>sinzaytin@mail.ru</w:t>
        </w:r>
      </w:hyperlink>
      <w:r w:rsidRPr="00792C3C">
        <w:rPr>
          <w:rFonts w:ascii="Calibri" w:eastAsia="Calibri" w:hAnsi="Calibri" w:cs="Times New Roman"/>
        </w:rPr>
        <w:t xml:space="preserve"> </w:t>
      </w:r>
    </w:p>
    <w:p w:rsidR="003258A8" w:rsidRPr="00792C3C" w:rsidRDefault="003258A8" w:rsidP="003258A8">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Консультация </w:t>
      </w:r>
      <w:r w:rsidRPr="00792C3C">
        <w:rPr>
          <w:rFonts w:ascii="Times New Roman" w:eastAsia="Calibri" w:hAnsi="Times New Roman" w:cs="Times New Roman"/>
          <w:b/>
          <w:sz w:val="28"/>
          <w:szCs w:val="28"/>
        </w:rPr>
        <w:t>моб. 8 924 545 15 56</w:t>
      </w:r>
    </w:p>
    <w:p w:rsidR="00BC41F0" w:rsidRDefault="003258A8" w:rsidP="003258A8">
      <w:r w:rsidRPr="00792C3C">
        <w:rPr>
          <w:rFonts w:ascii="Times New Roman" w:eastAsia="Calibri" w:hAnsi="Times New Roman" w:cs="Times New Roman"/>
          <w:sz w:val="28"/>
          <w:szCs w:val="28"/>
        </w:rPr>
        <w:t>Оценка ставится в журнал. В случае не предоставления работы, будет считаться отсутствие на уроке, в журнале будет проставлена «н».</w:t>
      </w:r>
    </w:p>
    <w:sectPr w:rsidR="00BC4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BC7"/>
    <w:multiLevelType w:val="hybridMultilevel"/>
    <w:tmpl w:val="882A3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10"/>
    <w:rsid w:val="00002310"/>
    <w:rsid w:val="00241B1D"/>
    <w:rsid w:val="003258A8"/>
    <w:rsid w:val="00807671"/>
    <w:rsid w:val="00BC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53581-6E29-4696-817B-7157E890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8A8"/>
    <w:rPr>
      <w:color w:val="0563C1" w:themeColor="hyperlink"/>
      <w:u w:val="single"/>
    </w:rPr>
  </w:style>
  <w:style w:type="paragraph" w:styleId="a4">
    <w:name w:val="List Paragraph"/>
    <w:basedOn w:val="a"/>
    <w:uiPriority w:val="34"/>
    <w:qFormat/>
    <w:rsid w:val="00325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zayt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2020-11-24T08:59:00Z</dcterms:created>
  <dcterms:modified xsi:type="dcterms:W3CDTF">2020-11-24T09:28:00Z</dcterms:modified>
</cp:coreProperties>
</file>