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73" w:rsidRPr="00445115" w:rsidRDefault="00143773" w:rsidP="00143773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43773">
        <w:rPr>
          <w:rFonts w:ascii="Times New Roman" w:hAnsi="Times New Roman" w:cs="Times New Roman"/>
          <w:b/>
          <w:sz w:val="28"/>
          <w:szCs w:val="28"/>
        </w:rPr>
        <w:t>Искусство Московской Руси XIV- XVII Живопись XVI в.</w:t>
      </w:r>
    </w:p>
    <w:p w:rsidR="00143773" w:rsidRPr="00445115" w:rsidRDefault="00143773" w:rsidP="00143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.09. </w:t>
      </w:r>
      <w:r w:rsidRPr="00445115">
        <w:rPr>
          <w:rFonts w:ascii="Times New Roman" w:hAnsi="Times New Roman" w:cs="Times New Roman"/>
          <w:sz w:val="28"/>
          <w:szCs w:val="28"/>
        </w:rPr>
        <w:t>2020 г. (вторник)</w:t>
      </w:r>
    </w:p>
    <w:p w:rsidR="00143773" w:rsidRDefault="00143773" w:rsidP="00143773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445115">
        <w:rPr>
          <w:rFonts w:ascii="Times New Roman" w:hAnsi="Times New Roman" w:cs="Times New Roman"/>
          <w:sz w:val="28"/>
          <w:szCs w:val="28"/>
        </w:rPr>
        <w:t>Инзайтин</w:t>
      </w:r>
      <w:proofErr w:type="spellEnd"/>
      <w:r w:rsidRPr="00445115">
        <w:rPr>
          <w:rFonts w:ascii="Times New Roman" w:hAnsi="Times New Roman" w:cs="Times New Roman"/>
          <w:sz w:val="28"/>
          <w:szCs w:val="28"/>
        </w:rPr>
        <w:t xml:space="preserve"> Светлана Эдуардовна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773" w:rsidRDefault="00143773" w:rsidP="00143773">
      <w:pPr>
        <w:rPr>
          <w:rFonts w:ascii="Exo 2" w:hAnsi="Exo 2"/>
          <w:color w:val="262626"/>
          <w:sz w:val="28"/>
          <w:szCs w:val="28"/>
          <w:shd w:val="clear" w:color="auto" w:fill="FFFFFF"/>
        </w:rPr>
      </w:pPr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Московское искусство сложилось из традиций </w:t>
      </w:r>
      <w:proofErr w:type="spellStart"/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>домонгольской</w:t>
      </w:r>
      <w:proofErr w:type="spellEnd"/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живописи Северо-Восточной Руси 13 в. и свежих художественных влияний, пришедших из Византии с митрополитом греком Феогностом, который был и художником.</w:t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>Велика роль Феофана Грека в становлении московской живописи начала 15 в.</w:t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noProof/>
          <w:sz w:val="28"/>
          <w:szCs w:val="28"/>
          <w:lang w:eastAsia="ru-RU"/>
        </w:rPr>
        <w:drawing>
          <wp:inline distT="0" distB="0" distL="0" distR="0" wp14:anchorId="4E4045A2" wp14:editId="1F1800ED">
            <wp:extent cx="2282142" cy="2966262"/>
            <wp:effectExtent l="0" t="0" r="4445" b="5715"/>
            <wp:docPr id="1" name="Рисунок 1" descr="Феофан Грек. Богоматерь Донска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еофан Грек. Богоматерь Донская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209" cy="298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>Феофан Грек. Богоматерь Донская. Ок. 1392 г. ГТГ.</w:t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>Из местного ряда Благовещенского собора Московского Кремля.</w:t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Традиционный тип – Умиление. Сцена нежного </w:t>
      </w:r>
      <w:proofErr w:type="spellStart"/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>ласкания</w:t>
      </w:r>
      <w:proofErr w:type="spellEnd"/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матери и ребенка.</w:t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>Певучесть линий и глубокая звучность цвета:</w:t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темно-вишневый </w:t>
      </w:r>
      <w:proofErr w:type="spellStart"/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>мафорий</w:t>
      </w:r>
      <w:proofErr w:type="spellEnd"/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Богоматери,</w:t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>интенсивно-синий ее чепец,</w:t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>рыжевато-коричневая рубашка младенца, покрытая золотыми линиями,</w:t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>Все это сообщает очарование немного сумрачному образу.</w:t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>Существует легенда, что эта икона была с Дмитрием Донским на Куликовом поле.</w:t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>Иконографическая традиция присутствует, но она сильно урезана, упрощена.</w:t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>Летом 1405 г. Феофан Грек выполняет совместно с двумя русскими мастерами – Прохором с Городца и Андреем Рублевым роспись московского Благовещенского собора.</w:t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В соборе были найдены иконы древнего иконостаса, выполненные этими </w:t>
      </w:r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lastRenderedPageBreak/>
        <w:t>мастерами, хотя специалисты считают, что они были перемещены сюда из другого храма после большого пожара в Кремле в 16 в.</w:t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noProof/>
          <w:sz w:val="28"/>
          <w:szCs w:val="28"/>
          <w:lang w:eastAsia="ru-RU"/>
        </w:rPr>
        <w:drawing>
          <wp:inline distT="0" distB="0" distL="0" distR="0" wp14:anchorId="12BC3571" wp14:editId="1F9B76CC">
            <wp:extent cx="1499191" cy="1826445"/>
            <wp:effectExtent l="0" t="0" r="6350" b="2540"/>
            <wp:docPr id="2" name="Рисунок 2" descr="http://iskusstvu.ru/images/posobie/8_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skusstvu.ru/images/posobie/8_2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90" cy="184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Считают, что Феофаном Греком была написана центральная часть </w:t>
      </w:r>
      <w:proofErr w:type="spellStart"/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>деисуса</w:t>
      </w:r>
      <w:proofErr w:type="spellEnd"/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 xml:space="preserve"> – изображение Христа, Богоматери и Иоанна Предтечи.</w:t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noProof/>
          <w:sz w:val="28"/>
          <w:szCs w:val="28"/>
          <w:lang w:eastAsia="ru-RU"/>
        </w:rPr>
        <w:drawing>
          <wp:inline distT="0" distB="0" distL="0" distR="0" wp14:anchorId="595ADE81" wp14:editId="4F963A41">
            <wp:extent cx="2059570" cy="3913033"/>
            <wp:effectExtent l="0" t="0" r="0" b="0"/>
            <wp:docPr id="3" name="Рисунок 3" descr="Икона деисусного чина иконостаса Благовещенского собора. Феофан Гре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кона деисусного чина иконостаса Благовещенского собора. Феофан Грек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019" cy="39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773">
        <w:rPr>
          <w:rFonts w:ascii="Exo 2" w:hAnsi="Exo 2"/>
          <w:color w:val="262626"/>
          <w:sz w:val="28"/>
          <w:szCs w:val="28"/>
        </w:rPr>
        <w:br/>
      </w:r>
      <w:r w:rsidRPr="00143773">
        <w:rPr>
          <w:rFonts w:ascii="Exo 2" w:hAnsi="Exo 2"/>
          <w:color w:val="262626"/>
          <w:sz w:val="28"/>
          <w:szCs w:val="28"/>
          <w:shd w:val="clear" w:color="auto" w:fill="FFFFFF"/>
        </w:rPr>
        <w:t>Икона деисусного чина иконостаса Благовещенского собора. Феофан Грек.</w:t>
      </w:r>
    </w:p>
    <w:p w:rsidR="00143773" w:rsidRPr="00143773" w:rsidRDefault="00143773" w:rsidP="00143773">
      <w:pPr>
        <w:rPr>
          <w:rFonts w:ascii="Times New Roman" w:hAnsi="Times New Roman" w:cs="Times New Roman"/>
          <w:sz w:val="28"/>
          <w:szCs w:val="28"/>
        </w:rPr>
      </w:pPr>
    </w:p>
    <w:p w:rsidR="00143773" w:rsidRDefault="00143773" w:rsidP="00143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4451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сообщение «</w:t>
      </w:r>
      <w:r w:rsidRPr="00143773">
        <w:rPr>
          <w:rFonts w:ascii="Times New Roman" w:hAnsi="Times New Roman" w:cs="Times New Roman"/>
          <w:sz w:val="28"/>
          <w:szCs w:val="28"/>
        </w:rPr>
        <w:t>Андрей Ру</w:t>
      </w:r>
      <w:r>
        <w:rPr>
          <w:rFonts w:ascii="Times New Roman" w:hAnsi="Times New Roman" w:cs="Times New Roman"/>
          <w:sz w:val="28"/>
          <w:szCs w:val="28"/>
        </w:rPr>
        <w:t>блев. 60-е гг. 14 в.? – 1427/30».</w:t>
      </w:r>
    </w:p>
    <w:p w:rsidR="00143773" w:rsidRDefault="00143773" w:rsidP="00143773">
      <w:pPr>
        <w:rPr>
          <w:rFonts w:ascii="Times New Roman" w:hAnsi="Times New Roman" w:cs="Times New Roman"/>
          <w:sz w:val="28"/>
          <w:szCs w:val="28"/>
        </w:rPr>
      </w:pPr>
    </w:p>
    <w:p w:rsidR="00143773" w:rsidRDefault="00143773" w:rsidP="00143773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835">
        <w:rPr>
          <w:rFonts w:ascii="Times New Roman" w:hAnsi="Times New Roman" w:cs="Times New Roman"/>
          <w:b/>
          <w:sz w:val="28"/>
          <w:szCs w:val="28"/>
        </w:rPr>
        <w:t>работу отправите на почту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29.09</w:t>
      </w:r>
      <w:bookmarkStart w:id="0" w:name="_GoBack"/>
      <w:bookmarkEnd w:id="0"/>
      <w:r w:rsidRPr="007C610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9633F9">
          <w:rPr>
            <w:rStyle w:val="a3"/>
            <w:rFonts w:ascii="Times New Roman" w:hAnsi="Times New Roman" w:cs="Times New Roman"/>
            <w:sz w:val="28"/>
            <w:szCs w:val="28"/>
          </w:rPr>
          <w:t>sveta.inzaitin@mail.ru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773" w:rsidRPr="007C6104" w:rsidRDefault="00143773" w:rsidP="00143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Отправляя, напишите </w:t>
      </w:r>
      <w:r w:rsidRPr="0076675D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43773" w:rsidRPr="007C6104" w:rsidRDefault="00143773" w:rsidP="00143773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Фамилию, имя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</w:p>
    <w:p w:rsidR="00143773" w:rsidRPr="007C6104" w:rsidRDefault="00143773" w:rsidP="00143773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Название темы урока</w:t>
      </w:r>
    </w:p>
    <w:p w:rsidR="00143773" w:rsidRPr="007C6104" w:rsidRDefault="00143773" w:rsidP="00143773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 Дату. </w:t>
      </w:r>
    </w:p>
    <w:p w:rsidR="00143773" w:rsidRPr="007C6104" w:rsidRDefault="00143773" w:rsidP="00143773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ставится в журнал</w:t>
      </w:r>
      <w:r w:rsidRPr="007C6104">
        <w:rPr>
          <w:rFonts w:ascii="Times New Roman" w:hAnsi="Times New Roman" w:cs="Times New Roman"/>
          <w:sz w:val="28"/>
          <w:szCs w:val="28"/>
        </w:rPr>
        <w:t xml:space="preserve">. Работу </w:t>
      </w:r>
      <w:r>
        <w:rPr>
          <w:rFonts w:ascii="Times New Roman" w:hAnsi="Times New Roman" w:cs="Times New Roman"/>
          <w:sz w:val="28"/>
          <w:szCs w:val="28"/>
        </w:rPr>
        <w:t xml:space="preserve">не подписывать, </w:t>
      </w:r>
      <w:r w:rsidRPr="007C6104">
        <w:rPr>
          <w:rFonts w:ascii="Times New Roman" w:hAnsi="Times New Roman" w:cs="Times New Roman"/>
          <w:sz w:val="28"/>
          <w:szCs w:val="28"/>
        </w:rPr>
        <w:t>сохранить. В случае не предоставления работы, будет считаться отсутствие на уроке, в журнале будет проставлена «н».</w:t>
      </w:r>
      <w:r>
        <w:rPr>
          <w:rFonts w:ascii="Times New Roman" w:hAnsi="Times New Roman" w:cs="Times New Roman"/>
          <w:sz w:val="28"/>
          <w:szCs w:val="28"/>
        </w:rPr>
        <w:t xml:space="preserve"> Желаю Вам удачи!</w:t>
      </w:r>
    </w:p>
    <w:p w:rsidR="00B56655" w:rsidRDefault="00B56655"/>
    <w:sectPr w:rsidR="00B5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Exo 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4F"/>
    <w:rsid w:val="00143773"/>
    <w:rsid w:val="00406E4F"/>
    <w:rsid w:val="00B5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0E1D1-F3A1-423C-9CAB-2E4DE895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eta.inzaiti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1730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2020-09-18T14:22:00Z</dcterms:created>
  <dcterms:modified xsi:type="dcterms:W3CDTF">2020-09-18T14:26:00Z</dcterms:modified>
</cp:coreProperties>
</file>