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680" w:rsidRPr="00016680" w:rsidRDefault="00016680" w:rsidP="00016680">
      <w:pPr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>Тема:</w:t>
      </w:r>
      <w:r w:rsidRPr="00016680">
        <w:t xml:space="preserve"> </w:t>
      </w:r>
      <w:r w:rsidRPr="00016680">
        <w:rPr>
          <w:rFonts w:ascii="Times New Roman" w:eastAsia="Calibri" w:hAnsi="Times New Roman" w:cs="Times New Roman"/>
          <w:b/>
          <w:sz w:val="28"/>
          <w:szCs w:val="28"/>
        </w:rPr>
        <w:t>Жилище</w:t>
      </w:r>
    </w:p>
    <w:p w:rsidR="00016680" w:rsidRPr="00016680" w:rsidRDefault="00016680" w:rsidP="00016680">
      <w:pPr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 xml:space="preserve">Дата: </w:t>
      </w:r>
      <w:r>
        <w:rPr>
          <w:rFonts w:ascii="Times New Roman" w:eastAsia="Calibri" w:hAnsi="Times New Roman" w:cs="Times New Roman"/>
          <w:sz w:val="28"/>
          <w:szCs w:val="28"/>
        </w:rPr>
        <w:t>10.11</w:t>
      </w:r>
      <w:r w:rsidRPr="00016680">
        <w:rPr>
          <w:rFonts w:ascii="Times New Roman" w:eastAsia="Calibri" w:hAnsi="Times New Roman" w:cs="Times New Roman"/>
          <w:sz w:val="28"/>
          <w:szCs w:val="28"/>
        </w:rPr>
        <w:t>. 2020 г. (вторник)</w:t>
      </w:r>
    </w:p>
    <w:p w:rsidR="00016680" w:rsidRDefault="00016680" w:rsidP="00016680">
      <w:pPr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 xml:space="preserve">Преподаватель: </w:t>
      </w:r>
      <w:proofErr w:type="spellStart"/>
      <w:r w:rsidRPr="00016680">
        <w:rPr>
          <w:rFonts w:ascii="Times New Roman" w:eastAsia="Calibri" w:hAnsi="Times New Roman" w:cs="Times New Roman"/>
          <w:sz w:val="28"/>
          <w:szCs w:val="28"/>
        </w:rPr>
        <w:t>Инзайтин</w:t>
      </w:r>
      <w:proofErr w:type="spellEnd"/>
      <w:r w:rsidRPr="00016680">
        <w:rPr>
          <w:rFonts w:ascii="Times New Roman" w:eastAsia="Calibri" w:hAnsi="Times New Roman" w:cs="Times New Roman"/>
          <w:sz w:val="28"/>
          <w:szCs w:val="28"/>
        </w:rPr>
        <w:t xml:space="preserve"> Светлана Эдуардовна</w:t>
      </w:r>
    </w:p>
    <w:p w:rsidR="00016680" w:rsidRDefault="00016680" w:rsidP="0001668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 запишите в тетради тему и дату.</w:t>
      </w:r>
    </w:p>
    <w:p w:rsidR="00016680" w:rsidRDefault="00016680" w:rsidP="0001668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 прочитайте текст и внимательно рассмотрите фото.</w:t>
      </w:r>
    </w:p>
    <w:p w:rsidR="00016680" w:rsidRDefault="00016680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>Традиционная культура русского народа, существовавшая до рубежа 19-20 веков, подразумевала, что жилищем будет каркасная или срубная изба, основа которой – клеть.</w:t>
      </w:r>
    </w:p>
    <w:p w:rsidR="00016680" w:rsidRDefault="00016680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5933" cy="3752697"/>
            <wp:effectExtent l="0" t="0" r="4445" b="635"/>
            <wp:docPr id="1" name="Рисунок 1" descr="Русское национальное жилище: каким оно было традицио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ое национальное жилище: каким оно было традиционны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57" cy="376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80" w:rsidRPr="00016680" w:rsidRDefault="00016680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>Это каменное или деревянное четырёхугольное строение. Избой она становилась при наличии печки внутри. У более обеспеченных хозяев клеть именовалась гридницей. Этим словом ещё называли приёмные, где закатывали пирушки для бояр, сотников и пр.</w:t>
      </w:r>
    </w:p>
    <w:p w:rsidR="00016680" w:rsidRPr="00016680" w:rsidRDefault="00016680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>Избы почти всегда были бревенчатыми.</w:t>
      </w:r>
    </w:p>
    <w:p w:rsidR="00016680" w:rsidRPr="00016680" w:rsidRDefault="00016680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016680" w:rsidRDefault="00016680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 xml:space="preserve">Брёвна связывали в брус, в уголок, в ус, в косяки. Один бревенчатый ряд назывался венцом, и именно венцами измеряли высоту клети. Клеть стояла на подошве (непосредственно на почве), делая опору на столбы, </w:t>
      </w:r>
      <w:proofErr w:type="spellStart"/>
      <w:r w:rsidRPr="00016680">
        <w:rPr>
          <w:rFonts w:ascii="Times New Roman" w:eastAsia="Calibri" w:hAnsi="Times New Roman" w:cs="Times New Roman"/>
          <w:sz w:val="28"/>
          <w:szCs w:val="28"/>
        </w:rPr>
        <w:t>режи</w:t>
      </w:r>
      <w:proofErr w:type="spellEnd"/>
      <w:r w:rsidRPr="00016680">
        <w:rPr>
          <w:rFonts w:ascii="Times New Roman" w:eastAsia="Calibri" w:hAnsi="Times New Roman" w:cs="Times New Roman"/>
          <w:sz w:val="28"/>
          <w:szCs w:val="28"/>
        </w:rPr>
        <w:t xml:space="preserve"> и обрубы.</w:t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7098" cy="3159435"/>
            <wp:effectExtent l="0" t="0" r="0" b="3175"/>
            <wp:docPr id="2" name="Рисунок 2" descr="Русское национальное жилище: каким оно было традицио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усское национальное жилище: каким оно было традиционны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48" cy="317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sz w:val="28"/>
          <w:szCs w:val="28"/>
        </w:rPr>
        <w:t>Два последних – это прообраз нынешнего фундамента. Между брёвен прокладывали мох, а народ побогаче использовал пеньку, лён невысокого качества, паклю. Потолок и стены плотно обкладывали войлоком или полотнами. Полы накладывались поверх лежней или кладей, а подволоку (потолок) настилали на матицы.</w:t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9435" cy="3180602"/>
            <wp:effectExtent l="0" t="0" r="0" b="1270"/>
            <wp:docPr id="3" name="Рисунок 3" descr="Русское национальное жилище: каким оно было традицио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усское национальное жилище: каким оно было традиционны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37" cy="318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sz w:val="28"/>
          <w:szCs w:val="28"/>
        </w:rPr>
        <w:t xml:space="preserve">Потолок тоже делали из брусков или брёвен, расколотых надвое посередине. Когда наши предки начинали проводить внутренний ремонт и отделку избы, они говорили, что «наряжают нутро». Изнутри стены плотно обшивали липовыми </w:t>
      </w:r>
      <w:proofErr w:type="spellStart"/>
      <w:r w:rsidRPr="00C170E8">
        <w:rPr>
          <w:rFonts w:ascii="Times New Roman" w:eastAsia="Calibri" w:hAnsi="Times New Roman" w:cs="Times New Roman"/>
          <w:sz w:val="28"/>
          <w:szCs w:val="28"/>
        </w:rPr>
        <w:t>досочками</w:t>
      </w:r>
      <w:proofErr w:type="spellEnd"/>
      <w:r w:rsidRPr="00C170E8">
        <w:rPr>
          <w:rFonts w:ascii="Times New Roman" w:eastAsia="Calibri" w:hAnsi="Times New Roman" w:cs="Times New Roman"/>
          <w:sz w:val="28"/>
          <w:szCs w:val="28"/>
        </w:rPr>
        <w:t xml:space="preserve"> или тёсом. Потолок сначала густо промазывали глиной, а потом для лучшего сохранения тепла внутри избы сверху него засыпали мелкий просеянный грунт.</w:t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7070" cy="3394252"/>
            <wp:effectExtent l="0" t="0" r="0" b="0"/>
            <wp:docPr id="4" name="Рисунок 4" descr="Русское национальное жилище: каким оно было традицио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усское национальное жилище: каким оно было традиционны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73" cy="34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sz w:val="28"/>
          <w:szCs w:val="28"/>
        </w:rPr>
        <w:t xml:space="preserve">Изначально все домишки на Руси отапливались по-чёрному. Вместо трубы имелась </w:t>
      </w:r>
      <w:proofErr w:type="spellStart"/>
      <w:r w:rsidRPr="00C170E8">
        <w:rPr>
          <w:rFonts w:ascii="Times New Roman" w:eastAsia="Calibri" w:hAnsi="Times New Roman" w:cs="Times New Roman"/>
          <w:sz w:val="28"/>
          <w:szCs w:val="28"/>
        </w:rPr>
        <w:t>дымница</w:t>
      </w:r>
      <w:proofErr w:type="spellEnd"/>
      <w:r w:rsidRPr="00C170E8">
        <w:rPr>
          <w:rFonts w:ascii="Times New Roman" w:eastAsia="Calibri" w:hAnsi="Times New Roman" w:cs="Times New Roman"/>
          <w:sz w:val="28"/>
          <w:szCs w:val="28"/>
        </w:rPr>
        <w:t xml:space="preserve"> из дерева (дымоход) для выхода печного дыма, а иногда для этих целей использовали широко раскрытые двери и окна. Нормальные дымоходы появились позже, но многие бедняки топили свои домишки по-чёрному чуть ли не вплоть до Октябрьской революции.</w:t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196" cy="3350333"/>
            <wp:effectExtent l="0" t="0" r="8255" b="2540"/>
            <wp:docPr id="5" name="Рисунок 5" descr="Русское национальное жилище: каким оно было традицио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усское национальное жилище: каким оно было традиционны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60" cy="335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sz w:val="28"/>
          <w:szCs w:val="28"/>
        </w:rPr>
        <w:t>Окна в избе были по 6-8 вершков (28-35 см) в длину и 4 вершка (18 см) в ширину. Они находились почти под самым потолком, не были вставлены в рамы и главным образом предназначались именно для очистки жилища от дыма. Обычно эти окошки заволакивались специальными крышками или деревянными досками, отчего их и называли волоковыми. Богатые люди часто строили неподалёку от избы клеть, оснащённую волоковыми окнами, и пользовались ею в качестве летнего жилища.</w:t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016" cy="3899001"/>
            <wp:effectExtent l="0" t="0" r="635" b="6350"/>
            <wp:docPr id="6" name="Рисунок 6" descr="Русское национальное жилище: каким оно было традицио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усское национальное жилище: каким оно было традиционны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38" cy="390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E8" w:rsidRP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170E8">
        <w:rPr>
          <w:rFonts w:ascii="Times New Roman" w:eastAsia="Calibri" w:hAnsi="Times New Roman" w:cs="Times New Roman"/>
          <w:sz w:val="28"/>
          <w:szCs w:val="28"/>
          <w:u w:val="single"/>
        </w:rPr>
        <w:t>Нарисуйте в тетради и подпишите.</w:t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sz w:val="28"/>
          <w:szCs w:val="28"/>
        </w:rPr>
        <w:t>Между избой и клетью имелся переход, называемый сенями. Под клетью находилось глухое пространство, которое так и называлось – подклет (другое название – мшаник). Там обустраивали кладовую или же загоняли туда скот.</w:t>
      </w:r>
    </w:p>
    <w:p w:rsidR="00C170E8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4253BB" wp14:editId="35A0A8BB">
            <wp:extent cx="5083469" cy="2858781"/>
            <wp:effectExtent l="0" t="0" r="3175" b="0"/>
            <wp:docPr id="7" name="Рисунок 7" descr="Русское национальное жилище: каким оно было традицио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усское национальное жилище: каким оно было традиционны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67" cy="286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E8" w:rsidRPr="00016680" w:rsidRDefault="00C170E8" w:rsidP="00016680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016680" w:rsidRPr="00016680" w:rsidRDefault="00016680" w:rsidP="0001668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6680">
        <w:rPr>
          <w:rFonts w:ascii="Times New Roman" w:eastAsia="Calibri" w:hAnsi="Times New Roman" w:cs="Times New Roman"/>
          <w:b/>
          <w:sz w:val="28"/>
          <w:szCs w:val="28"/>
        </w:rPr>
        <w:t>Домашнее задание.</w:t>
      </w:r>
    </w:p>
    <w:p w:rsidR="00C170E8" w:rsidRDefault="00C170E8" w:rsidP="0001668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70E8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напишите конспект.</w:t>
      </w:r>
    </w:p>
    <w:p w:rsidR="00016680" w:rsidRPr="00016680" w:rsidRDefault="00C170E8" w:rsidP="0001668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 нарисуйте схему избы, сени и клети, подпишите.</w:t>
      </w:r>
    </w:p>
    <w:p w:rsidR="00016680" w:rsidRPr="00016680" w:rsidRDefault="00016680" w:rsidP="0001668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6680" w:rsidRPr="00016680" w:rsidRDefault="00016680" w:rsidP="00016680">
      <w:pPr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 xml:space="preserve">Примечание: </w:t>
      </w:r>
    </w:p>
    <w:p w:rsidR="00016680" w:rsidRPr="00016680" w:rsidRDefault="00016680" w:rsidP="00016680">
      <w:pPr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lastRenderedPageBreak/>
        <w:t>Домашнее задание присылаем в виде фото, на почту до</w:t>
      </w:r>
      <w:r w:rsidRPr="00016680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16.11</w:t>
      </w:r>
      <w:r w:rsidRPr="0001668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16680" w:rsidRPr="00016680" w:rsidRDefault="00016680" w:rsidP="00016680">
      <w:pPr>
        <w:rPr>
          <w:rFonts w:ascii="Calibri" w:eastAsia="Calibri" w:hAnsi="Calibri" w:cs="Times New Roman"/>
        </w:rPr>
      </w:pPr>
      <w:r w:rsidRPr="00016680">
        <w:rPr>
          <w:rFonts w:ascii="Times New Roman" w:eastAsia="Calibri" w:hAnsi="Times New Roman" w:cs="Times New Roman"/>
          <w:b/>
          <w:sz w:val="28"/>
          <w:szCs w:val="28"/>
        </w:rPr>
        <w:t>Почта:</w:t>
      </w:r>
      <w:r w:rsidRPr="0001668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hyperlink r:id="rId12" w:history="1">
        <w:r w:rsidR="00AE1A19">
          <w:rPr>
            <w:rFonts w:ascii="Calibri" w:eastAsia="Calibri" w:hAnsi="Calibri" w:cs="Times New Roman"/>
            <w:color w:val="0000FF"/>
            <w:u w:val="single"/>
          </w:rPr>
          <w:t>sinzaytin</w:t>
        </w:r>
        <w:bookmarkStart w:id="0" w:name="_GoBack"/>
        <w:bookmarkEnd w:id="0"/>
        <w:r w:rsidRPr="00016680">
          <w:rPr>
            <w:rFonts w:ascii="Calibri" w:eastAsia="Calibri" w:hAnsi="Calibri" w:cs="Times New Roman"/>
            <w:color w:val="0000FF"/>
            <w:u w:val="single"/>
          </w:rPr>
          <w:t>@mail.ru</w:t>
        </w:r>
      </w:hyperlink>
      <w:r w:rsidRPr="00016680">
        <w:rPr>
          <w:rFonts w:ascii="Calibri" w:eastAsia="Calibri" w:hAnsi="Calibri" w:cs="Times New Roman"/>
        </w:rPr>
        <w:t xml:space="preserve"> </w:t>
      </w:r>
    </w:p>
    <w:p w:rsidR="00016680" w:rsidRPr="00016680" w:rsidRDefault="00016680" w:rsidP="00016680">
      <w:pPr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b/>
          <w:sz w:val="28"/>
          <w:szCs w:val="28"/>
        </w:rPr>
        <w:t>Консультация  моб. 8 924 545 15 56</w:t>
      </w:r>
    </w:p>
    <w:p w:rsidR="00016680" w:rsidRPr="00016680" w:rsidRDefault="00016680" w:rsidP="0001668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 xml:space="preserve">Оценка ставится в журнал. В случае не предоставления работы, будет считаться отсутствие на уроке, в журнале будет проставлена «н». </w:t>
      </w:r>
    </w:p>
    <w:p w:rsidR="00016680" w:rsidRPr="00016680" w:rsidRDefault="00016680" w:rsidP="00016680">
      <w:pPr>
        <w:rPr>
          <w:rFonts w:ascii="Times New Roman" w:eastAsia="Calibri" w:hAnsi="Times New Roman" w:cs="Times New Roman"/>
          <w:sz w:val="28"/>
          <w:szCs w:val="28"/>
        </w:rPr>
      </w:pPr>
      <w:r w:rsidRPr="00016680">
        <w:rPr>
          <w:rFonts w:ascii="Times New Roman" w:eastAsia="Calibri" w:hAnsi="Times New Roman" w:cs="Times New Roman"/>
          <w:sz w:val="28"/>
          <w:szCs w:val="28"/>
        </w:rPr>
        <w:t xml:space="preserve"> Желаю Вам удачи!</w:t>
      </w:r>
    </w:p>
    <w:p w:rsidR="006F2649" w:rsidRDefault="006F2649"/>
    <w:sectPr w:rsidR="006F2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D28"/>
    <w:rsid w:val="00016680"/>
    <w:rsid w:val="000B4308"/>
    <w:rsid w:val="006F2649"/>
    <w:rsid w:val="00703D28"/>
    <w:rsid w:val="00AE1A19"/>
    <w:rsid w:val="00C1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sinzaytin.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2020-11-10T04:37:00Z</dcterms:created>
  <dcterms:modified xsi:type="dcterms:W3CDTF">2020-11-15T09:30:00Z</dcterms:modified>
</cp:coreProperties>
</file>