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2075" w:rsidRPr="00324645" w:rsidRDefault="00D32075" w:rsidP="00D32075">
      <w:pPr>
        <w:jc w:val="center"/>
        <w:rPr>
          <w:rFonts w:ascii="Times New Roman" w:hAnsi="Times New Roman" w:cs="Times New Roman"/>
          <w:b/>
          <w:color w:val="4F6228" w:themeColor="accent3" w:themeShade="80"/>
          <w:sz w:val="56"/>
          <w:szCs w:val="56"/>
          <w:shd w:val="clear" w:color="auto" w:fill="FFFFFF"/>
        </w:rPr>
      </w:pPr>
      <w:r w:rsidRPr="00324645">
        <w:rPr>
          <w:rFonts w:ascii="Times New Roman" w:hAnsi="Times New Roman" w:cs="Times New Roman"/>
          <w:b/>
          <w:color w:val="4F6228" w:themeColor="accent3" w:themeShade="80"/>
          <w:sz w:val="56"/>
          <w:szCs w:val="56"/>
          <w:shd w:val="clear" w:color="auto" w:fill="FFFFFF"/>
        </w:rPr>
        <w:t>Увеличенное трезвучие</w:t>
      </w:r>
    </w:p>
    <w:p w:rsidR="00D32075" w:rsidRDefault="00D32075" w:rsidP="00D32075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32075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Увеличенное трезвучие получается в том случае, когда соединяются две большие терции.</w:t>
      </w:r>
      <w:r w:rsidRPr="00D3207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Для записи трезвучия используют сокращённое обозначение </w:t>
      </w:r>
      <w:r w:rsidRPr="00D32075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«</w:t>
      </w:r>
      <w:proofErr w:type="spellStart"/>
      <w:r w:rsidRPr="00D32075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Ув</w:t>
      </w:r>
      <w:proofErr w:type="spellEnd"/>
      <w:r w:rsidRPr="00D32075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»,</w:t>
      </w:r>
      <w:r w:rsidRPr="00D3207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к которому прибавляются числа 5 и 3, указывающие на то, что аккорд является именно трезвучием – </w:t>
      </w:r>
      <w:r w:rsidRPr="00D32075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Ув53.</w:t>
      </w:r>
      <w:r w:rsidRPr="00D3207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</w:p>
    <w:p w:rsidR="00D32075" w:rsidRPr="00D32075" w:rsidRDefault="00D32075" w:rsidP="00D32075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76550" cy="647700"/>
            <wp:effectExtent l="19050" t="0" r="0" b="0"/>
            <wp:docPr id="1" name="Рисунок 1" descr="C:\Users\User\Pictures\vidy-trezvuchiy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vidy-trezvuchiy-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075" w:rsidRPr="00324645" w:rsidRDefault="00D32075">
      <w:pPr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</w:pPr>
      <w:r w:rsidRPr="00324645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 xml:space="preserve">Рассмотрим примеры. </w:t>
      </w:r>
    </w:p>
    <w:p w:rsidR="00D32075" w:rsidRPr="00D32075" w:rsidRDefault="00D32075" w:rsidP="00324645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3207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От звука «до» увеличенное трезвучие идёт по нотам </w:t>
      </w:r>
      <w:r w:rsidRPr="00324645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ДО, МИ и СОЛЬ-ДИЕЗ</w:t>
      </w:r>
      <w:r w:rsidRPr="00D3207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Обе терции – «до ми» и «ми соль-диез», большие. </w:t>
      </w:r>
    </w:p>
    <w:p w:rsidR="00D32075" w:rsidRPr="00D32075" w:rsidRDefault="00D32075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324645">
        <w:rPr>
          <w:rFonts w:ascii="Times New Roman" w:hAnsi="Times New Roman" w:cs="Times New Roman"/>
          <w:b/>
          <w:color w:val="FF0000"/>
          <w:sz w:val="40"/>
          <w:szCs w:val="40"/>
          <w:shd w:val="clear" w:color="auto" w:fill="FFFFFF"/>
        </w:rPr>
        <w:t>!  Напоминаю</w:t>
      </w:r>
      <w:r w:rsidRPr="00D3207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: </w:t>
      </w:r>
      <w:r w:rsidR="0032464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324645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в большой терции -  2 тона</w:t>
      </w:r>
      <w:r w:rsidRPr="00D3207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или </w:t>
      </w:r>
      <w:r w:rsidRPr="00324645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4 полутона</w:t>
      </w:r>
      <w:r w:rsidRPr="00D3207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т.к. клавиатура фортепиано делится на полутона. </w:t>
      </w:r>
    </w:p>
    <w:p w:rsidR="00324645" w:rsidRDefault="00D32075" w:rsidP="00324645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3207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Давайте еще раз поучимся считать тоны в терции: </w:t>
      </w:r>
      <w:r w:rsidRPr="00324645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от звука «до»</w:t>
      </w:r>
      <w:r w:rsidRPr="00D3207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gramStart"/>
      <w:r w:rsidRPr="00D3207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-н</w:t>
      </w:r>
      <w:proofErr w:type="gramEnd"/>
      <w:r w:rsidRPr="00D3207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адо отложить 4 полутона</w:t>
      </w:r>
      <w:r w:rsidR="0032464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вверх</w:t>
      </w:r>
      <w:r w:rsidRPr="00D3207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324645"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  <w:t xml:space="preserve">(считаем </w:t>
      </w:r>
      <w:proofErr w:type="spellStart"/>
      <w:r w:rsidRPr="00324645"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  <w:t>до#</w:t>
      </w:r>
      <w:proofErr w:type="spellEnd"/>
      <w:r w:rsidR="00324645"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  <w:t xml:space="preserve"> </w:t>
      </w:r>
      <w:r w:rsidRPr="00324645"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  <w:t>-</w:t>
      </w:r>
      <w:r w:rsidR="00324645"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  <w:t xml:space="preserve"> </w:t>
      </w:r>
      <w:r w:rsidRPr="00324645"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  <w:t>1</w:t>
      </w:r>
      <w:r w:rsidRPr="00324645"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  <w:t>, ре -</w:t>
      </w:r>
      <w:r w:rsidR="00324645"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  <w:t xml:space="preserve"> </w:t>
      </w:r>
      <w:r w:rsidRPr="00324645"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  <w:t>2</w:t>
      </w:r>
      <w:r w:rsidRPr="00324645"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  <w:t xml:space="preserve">, </w:t>
      </w:r>
      <w:proofErr w:type="spellStart"/>
      <w:r w:rsidRPr="00324645"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  <w:t>ре#</w:t>
      </w:r>
      <w:proofErr w:type="spellEnd"/>
      <w:r w:rsidRPr="00324645"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  <w:t xml:space="preserve"> -</w:t>
      </w:r>
      <w:r w:rsidR="00324645"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  <w:t xml:space="preserve"> </w:t>
      </w:r>
      <w:r w:rsidRPr="00324645"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  <w:t>3,</w:t>
      </w:r>
      <w:r w:rsidRPr="00324645"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  <w:t xml:space="preserve"> ми -</w:t>
      </w:r>
      <w:r w:rsidR="00324645"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  <w:t xml:space="preserve"> </w:t>
      </w:r>
      <w:r w:rsidRPr="00324645"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  <w:t>4</w:t>
      </w:r>
      <w:r w:rsidRPr="00324645"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  <w:t>)</w:t>
      </w:r>
      <w:r w:rsidRPr="00D3207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</w:p>
    <w:p w:rsidR="00324645" w:rsidRDefault="00324645" w:rsidP="00324645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Таким </w:t>
      </w:r>
      <w:proofErr w:type="gram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образом</w:t>
      </w:r>
      <w:proofErr w:type="gram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D32075" w:rsidRPr="00324645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получили большую терцию </w:t>
      </w:r>
      <w:r w:rsidR="00D32075" w:rsidRPr="00324645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до-ми</w:t>
      </w: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.</w:t>
      </w:r>
    </w:p>
    <w:p w:rsidR="00324645" w:rsidRDefault="00D32075" w:rsidP="00324645">
      <w:pPr>
        <w:jc w:val="center"/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</w:pPr>
      <w:r w:rsidRPr="00D3207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большая терция от звука </w:t>
      </w:r>
      <w:r w:rsidRPr="00324645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«ми»</w:t>
      </w:r>
      <w:r w:rsidRPr="00D3207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- отложим 4 полутона вверх (</w:t>
      </w:r>
      <w:r w:rsidRPr="00324645"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  <w:t>считаем фа-</w:t>
      </w:r>
      <w:r w:rsidR="00324645" w:rsidRPr="00324645"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  <w:t xml:space="preserve"> </w:t>
      </w:r>
      <w:r w:rsidRPr="00324645"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  <w:t>1</w:t>
      </w:r>
      <w:r w:rsidRPr="00324645"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  <w:t xml:space="preserve">, </w:t>
      </w:r>
      <w:proofErr w:type="spellStart"/>
      <w:r w:rsidRPr="00324645"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  <w:t>фа#</w:t>
      </w:r>
      <w:proofErr w:type="spellEnd"/>
      <w:r w:rsidR="00324645"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  <w:t xml:space="preserve"> </w:t>
      </w:r>
      <w:r w:rsidRPr="00324645"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  <w:t>-</w:t>
      </w:r>
      <w:r w:rsidR="00324645"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  <w:t xml:space="preserve"> </w:t>
      </w:r>
      <w:r w:rsidRPr="00324645"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  <w:t>2</w:t>
      </w:r>
      <w:r w:rsidRPr="00324645"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  <w:t>, соль</w:t>
      </w:r>
      <w:r w:rsidR="00324645"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  <w:t xml:space="preserve"> </w:t>
      </w:r>
      <w:r w:rsidRPr="00324645"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  <w:t>-</w:t>
      </w:r>
      <w:r w:rsidR="00324645"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  <w:t xml:space="preserve"> </w:t>
      </w:r>
      <w:r w:rsidRPr="00324645"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  <w:t>3</w:t>
      </w:r>
      <w:r w:rsidRPr="00324645"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  <w:t xml:space="preserve">, </w:t>
      </w:r>
      <w:proofErr w:type="spellStart"/>
      <w:r w:rsidRPr="00324645"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  <w:t>соль#</w:t>
      </w:r>
      <w:proofErr w:type="spellEnd"/>
      <w:r w:rsidRPr="00324645"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  <w:t xml:space="preserve"> -</w:t>
      </w:r>
      <w:r w:rsidR="00324645"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  <w:t xml:space="preserve"> </w:t>
      </w:r>
      <w:r w:rsidRPr="00324645"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  <w:t>4</w:t>
      </w:r>
      <w:r w:rsidRPr="00324645"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  <w:t>)</w:t>
      </w:r>
    </w:p>
    <w:p w:rsidR="00324645" w:rsidRDefault="00D32075" w:rsidP="00324645">
      <w:pPr>
        <w:jc w:val="center"/>
        <w:rPr>
          <w:rFonts w:ascii="Times New Roman" w:hAnsi="Times New Roman" w:cs="Times New Roman"/>
          <w:color w:val="111111"/>
          <w:sz w:val="28"/>
          <w:szCs w:val="28"/>
        </w:rPr>
      </w:pPr>
      <w:r w:rsidRPr="00D3207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324645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получили большую терцию </w:t>
      </w:r>
      <w:r w:rsidRPr="00324645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ми – соль диез.</w:t>
      </w:r>
    </w:p>
    <w:p w:rsidR="00CE542B" w:rsidRDefault="00D32075" w:rsidP="00324645">
      <w:pPr>
        <w:jc w:val="center"/>
        <w:rPr>
          <w:rFonts w:ascii="Times New Roman" w:hAnsi="Times New Roman" w:cs="Times New Roman"/>
          <w:sz w:val="28"/>
          <w:szCs w:val="28"/>
        </w:rPr>
      </w:pPr>
      <w:r w:rsidRPr="00D32075">
        <w:rPr>
          <w:rFonts w:ascii="Times New Roman" w:hAnsi="Times New Roman" w:cs="Times New Roman"/>
          <w:color w:val="111111"/>
          <w:sz w:val="28"/>
          <w:szCs w:val="28"/>
        </w:rPr>
        <w:br/>
      </w:r>
      <w:r w:rsidR="003246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57750" cy="1952625"/>
            <wp:effectExtent l="19050" t="0" r="0" b="0"/>
            <wp:docPr id="2" name="Рисунок 2" descr="C:\Users\User\Pictures\vidy-trezvuchiy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vidy-trezvuchiy-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645" w:rsidRDefault="00324645" w:rsidP="00324645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32464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От остальных звуков вы, уже имея некоторый опыт, можете легко построить такие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увеличенные </w:t>
      </w:r>
      <w:r w:rsidRPr="0032464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трезвучия самостоятельно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324645" w:rsidRDefault="00324645" w:rsidP="00324645">
      <w:pPr>
        <w:jc w:val="both"/>
        <w:rPr>
          <w:rFonts w:ascii="Arial" w:hAnsi="Arial" w:cs="Arial"/>
          <w:color w:val="111111"/>
          <w:sz w:val="21"/>
          <w:szCs w:val="21"/>
          <w:shd w:val="clear" w:color="auto" w:fill="FFFFFF"/>
        </w:rPr>
      </w:pPr>
      <w:r w:rsidRPr="0032464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>Увеличенное трезвучие, как и мажорное, и минорное, естественно, применяется в музыке во многих случаях. Но из-за того, что оно звучит неустойчиво, с него музыкальные произведения, как правило, не начинают. Увеличенное трезвучие можно встретить, главным образом, в середине песни или инструментальной пьесы.</w:t>
      </w:r>
      <w:r>
        <w:rPr>
          <w:rFonts w:ascii="Arial" w:hAnsi="Arial" w:cs="Arial"/>
          <w:color w:val="111111"/>
          <w:sz w:val="21"/>
          <w:szCs w:val="21"/>
        </w:rPr>
        <w:br/>
      </w:r>
    </w:p>
    <w:p w:rsidR="00324645" w:rsidRDefault="00324645" w:rsidP="00324645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324645">
        <w:rPr>
          <w:rFonts w:ascii="Times New Roman" w:hAnsi="Times New Roman" w:cs="Times New Roman"/>
          <w:b/>
          <w:color w:val="FF0000"/>
          <w:sz w:val="28"/>
          <w:szCs w:val="28"/>
        </w:rPr>
        <w:t>Задание №1.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Построить увеличенные трезвучия от всех </w:t>
      </w:r>
      <w:r w:rsidRPr="00324645">
        <w:rPr>
          <w:rFonts w:ascii="Times New Roman" w:hAnsi="Times New Roman" w:cs="Times New Roman"/>
          <w:b/>
          <w:sz w:val="28"/>
          <w:szCs w:val="28"/>
        </w:rPr>
        <w:t>белых клавиш</w:t>
      </w:r>
      <w:r>
        <w:rPr>
          <w:rFonts w:ascii="Times New Roman" w:hAnsi="Times New Roman" w:cs="Times New Roman"/>
          <w:b/>
          <w:sz w:val="28"/>
          <w:szCs w:val="28"/>
        </w:rPr>
        <w:t xml:space="preserve"> (белые клавиши это: до, ре, ми, фа, соль, ля, си).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Записать в тетрадь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24645">
        <w:rPr>
          <w:rFonts w:ascii="Times New Roman" w:hAnsi="Times New Roman" w:cs="Times New Roman"/>
          <w:i/>
          <w:sz w:val="28"/>
          <w:szCs w:val="28"/>
        </w:rPr>
        <w:t>Обязательно поставить дат</w:t>
      </w:r>
      <w:r>
        <w:rPr>
          <w:rFonts w:ascii="Times New Roman" w:hAnsi="Times New Roman" w:cs="Times New Roman"/>
          <w:i/>
          <w:sz w:val="28"/>
          <w:szCs w:val="28"/>
        </w:rPr>
        <w:t>у.</w:t>
      </w:r>
    </w:p>
    <w:p w:rsidR="00324645" w:rsidRDefault="00324645" w:rsidP="00324645">
      <w:pPr>
        <w:jc w:val="center"/>
        <w:rPr>
          <w:rFonts w:ascii="Arial" w:hAnsi="Arial" w:cs="Arial"/>
          <w:color w:val="111111"/>
          <w:sz w:val="21"/>
          <w:szCs w:val="21"/>
        </w:rPr>
      </w:pPr>
      <w:r w:rsidRPr="00324645">
        <w:rPr>
          <w:rFonts w:ascii="Times New Roman" w:hAnsi="Times New Roman" w:cs="Times New Roman"/>
          <w:color w:val="111111"/>
          <w:sz w:val="52"/>
          <w:szCs w:val="52"/>
          <w:shd w:val="clear" w:color="auto" w:fill="FFFFFF"/>
        </w:rPr>
        <w:t>Уменьшённое трезвучие</w:t>
      </w:r>
    </w:p>
    <w:p w:rsidR="00324645" w:rsidRPr="00B06CCA" w:rsidRDefault="00324645" w:rsidP="00324645">
      <w:pPr>
        <w:jc w:val="both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111111"/>
          <w:sz w:val="21"/>
          <w:szCs w:val="21"/>
        </w:rPr>
        <w:br/>
      </w:r>
      <w:r w:rsidRPr="00B06CCA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Уменьшённое трезвучие</w:t>
      </w:r>
      <w:r w:rsidRPr="00B06CC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является полной противоположностью по отношению к увеличенному аккорду. Оно </w:t>
      </w:r>
      <w:r w:rsidRPr="00B06CCA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состоит из двух малых терций.</w:t>
      </w:r>
      <w:r w:rsidRPr="00B06CC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Принцип обозначения – аналогичный: сокращённая запись </w:t>
      </w:r>
      <w:r w:rsidRPr="00B06CCA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«Ум»</w:t>
      </w:r>
      <w:r w:rsidRPr="00B06CC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 числа трезвучия (5 и 3) – </w:t>
      </w:r>
      <w:r w:rsidRPr="00B06CCA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Ум53.</w:t>
      </w:r>
    </w:p>
    <w:p w:rsidR="00B06CCA" w:rsidRPr="00B06CCA" w:rsidRDefault="00B06CCA" w:rsidP="00B06CCA">
      <w:pPr>
        <w:jc w:val="center"/>
        <w:rPr>
          <w:rFonts w:ascii="Arial" w:hAnsi="Arial" w:cs="Arial"/>
          <w:b/>
          <w:color w:val="111111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noProof/>
          <w:color w:val="111111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2990850" cy="647700"/>
            <wp:effectExtent l="19050" t="0" r="0" b="0"/>
            <wp:docPr id="3" name="Рисунок 3" descr="C:\Users\User\Pictures\vidy-trezvuchiy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vidy-trezvuchiy-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CCA" w:rsidRPr="00D32075" w:rsidRDefault="00324645" w:rsidP="00B06CCA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B06CC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Если мы строим уменьшённое трезвучие от звука «до», то нужно построить и соединить две малых терции: первая – «</w:t>
      </w:r>
      <w:proofErr w:type="gramStart"/>
      <w:r w:rsidRPr="00B06CC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до</w:t>
      </w:r>
      <w:proofErr w:type="gramEnd"/>
      <w:r w:rsidRPr="00B06CC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ми-бемоль», вторая – «ми-бемоль соль-бемоль». Итак, мы получили следующее: </w:t>
      </w:r>
      <w:proofErr w:type="gramStart"/>
      <w:r w:rsidRPr="00B06CCA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ДО</w:t>
      </w:r>
      <w:proofErr w:type="gramEnd"/>
      <w:r w:rsidRPr="00B06CCA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, </w:t>
      </w:r>
      <w:proofErr w:type="gramStart"/>
      <w:r w:rsidRPr="00B06CCA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МИ-БЕМОЛЬ</w:t>
      </w:r>
      <w:proofErr w:type="gramEnd"/>
      <w:r w:rsidRPr="00B06CCA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и СОЛЬ-БЕМОЛЬ</w:t>
      </w:r>
      <w:r w:rsidRPr="00B06CC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– вот те звуки, которые образуют</w:t>
      </w:r>
      <w:r w:rsidRPr="00B06CCA">
        <w:rPr>
          <w:rFonts w:ascii="Arial" w:hAnsi="Arial" w:cs="Arial"/>
          <w:color w:val="111111"/>
          <w:sz w:val="28"/>
          <w:szCs w:val="28"/>
          <w:shd w:val="clear" w:color="auto" w:fill="FFFFFF"/>
        </w:rPr>
        <w:t xml:space="preserve"> </w:t>
      </w:r>
      <w:r w:rsidRPr="00B06CC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нужное нам трезвучие.</w:t>
      </w:r>
      <w:r w:rsidRPr="00B06CCA">
        <w:rPr>
          <w:rFonts w:ascii="Times New Roman" w:hAnsi="Times New Roman" w:cs="Times New Roman"/>
          <w:color w:val="111111"/>
          <w:sz w:val="28"/>
          <w:szCs w:val="28"/>
        </w:rPr>
        <w:br/>
      </w:r>
      <w:r w:rsidR="00B06CCA" w:rsidRPr="00324645">
        <w:rPr>
          <w:rFonts w:ascii="Times New Roman" w:hAnsi="Times New Roman" w:cs="Times New Roman"/>
          <w:b/>
          <w:color w:val="FF0000"/>
          <w:sz w:val="40"/>
          <w:szCs w:val="40"/>
          <w:shd w:val="clear" w:color="auto" w:fill="FFFFFF"/>
        </w:rPr>
        <w:t>!  Напоминаю</w:t>
      </w:r>
      <w:r w:rsidR="00B06CCA" w:rsidRPr="00D3207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: </w:t>
      </w:r>
      <w:r w:rsidR="00B06CC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B06CCA" w:rsidRPr="00324645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в </w:t>
      </w:r>
      <w:r w:rsidR="00B06CCA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малой</w:t>
      </w:r>
      <w:r w:rsidR="00B06CCA" w:rsidRPr="00324645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терции - </w:t>
      </w:r>
      <w:r w:rsidR="00B06CCA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1,5</w:t>
      </w:r>
      <w:r w:rsidR="00B06CCA" w:rsidRPr="00324645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тона</w:t>
      </w:r>
      <w:r w:rsidR="00B06CCA" w:rsidRPr="00D3207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или </w:t>
      </w:r>
      <w:r w:rsidR="00B06CCA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3</w:t>
      </w:r>
      <w:r w:rsidR="00B06CCA" w:rsidRPr="00324645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полутона</w:t>
      </w:r>
      <w:r w:rsidR="00B06CCA" w:rsidRPr="00D3207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т.к. клавиатура фортепиано делится на полутона. </w:t>
      </w:r>
    </w:p>
    <w:p w:rsidR="00B06CCA" w:rsidRDefault="00B06CCA" w:rsidP="00B06CCA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3207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Давайте еще раз поучимся считать тоны в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малой </w:t>
      </w:r>
      <w:r w:rsidRPr="00D3207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терции: </w:t>
      </w:r>
      <w:r w:rsidRPr="00324645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от звука «до»</w:t>
      </w:r>
      <w:r w:rsidRPr="00D3207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gramStart"/>
      <w:r w:rsidRPr="00D3207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-н</w:t>
      </w:r>
      <w:proofErr w:type="gramEnd"/>
      <w:r w:rsidRPr="00D3207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адо отложить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3</w:t>
      </w:r>
      <w:r w:rsidRPr="00D3207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полутона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вверх</w:t>
      </w:r>
      <w:r w:rsidRPr="00D3207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324645"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  <w:t xml:space="preserve">(считаем </w:t>
      </w:r>
      <w:proofErr w:type="spellStart"/>
      <w:r w:rsidRPr="00324645"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  <w:t>до#</w:t>
      </w:r>
      <w:proofErr w:type="spellEnd"/>
      <w:r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  <w:t xml:space="preserve"> </w:t>
      </w:r>
      <w:r w:rsidRPr="00324645"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  <w:t xml:space="preserve"> </w:t>
      </w:r>
      <w:r w:rsidRPr="00324645"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  <w:t>1</w:t>
      </w:r>
      <w:r w:rsidRPr="00324645"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  <w:t>, ре -</w:t>
      </w:r>
      <w:r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  <w:t xml:space="preserve"> </w:t>
      </w:r>
      <w:r w:rsidRPr="00324645"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  <w:t>2</w:t>
      </w:r>
      <w:r w:rsidRPr="00324645"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  <w:t xml:space="preserve">ми </w:t>
      </w:r>
      <w:proofErr w:type="spellStart"/>
      <w:r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  <w:t>ь</w:t>
      </w:r>
      <w:proofErr w:type="spellEnd"/>
      <w:r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  <w:t xml:space="preserve"> </w:t>
      </w:r>
      <w:r w:rsidRPr="00324645"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  <w:t xml:space="preserve"> -</w:t>
      </w:r>
      <w:r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  <w:t xml:space="preserve"> </w:t>
      </w:r>
      <w:r w:rsidRPr="00324645"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  <w:t>3</w:t>
      </w:r>
      <w:r w:rsidRPr="00324645"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  <w:t>)</w:t>
      </w:r>
      <w:r w:rsidRPr="00D3207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</w:p>
    <w:p w:rsidR="00B06CCA" w:rsidRDefault="00B06CCA" w:rsidP="00B06CCA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Таким </w:t>
      </w:r>
      <w:proofErr w:type="gram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образом</w:t>
      </w:r>
      <w:proofErr w:type="gram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324645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получили большую терцию </w:t>
      </w:r>
      <w:r w:rsidRPr="00324645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до-ми</w:t>
      </w:r>
      <w:r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ь</w:t>
      </w:r>
      <w:proofErr w:type="spellEnd"/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.</w:t>
      </w:r>
    </w:p>
    <w:p w:rsidR="00B06CCA" w:rsidRDefault="00B06CCA" w:rsidP="00B06CCA">
      <w:pPr>
        <w:jc w:val="center"/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малая</w:t>
      </w:r>
      <w:r w:rsidRPr="00D3207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терция от звука </w:t>
      </w:r>
      <w:r w:rsidRPr="00324645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«ми</w:t>
      </w: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ь</w:t>
      </w:r>
      <w:proofErr w:type="spellEnd"/>
      <w:r w:rsidRPr="00324645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»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- отложим 3</w:t>
      </w:r>
      <w:r w:rsidRPr="00D3207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полутона вверх (</w:t>
      </w:r>
      <w:r w:rsidRPr="00324645"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  <w:t xml:space="preserve">считаем </w:t>
      </w:r>
      <w:r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  <w:t xml:space="preserve">ми </w:t>
      </w:r>
      <w:r w:rsidRPr="00324645"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  <w:t xml:space="preserve">- </w:t>
      </w:r>
      <w:r w:rsidRPr="00324645"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  <w:t>1</w:t>
      </w:r>
      <w:r w:rsidRPr="00324645"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  <w:t>, фа</w:t>
      </w:r>
      <w:r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  <w:t xml:space="preserve"> </w:t>
      </w:r>
      <w:r w:rsidRPr="00324645"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  <w:t xml:space="preserve"> </w:t>
      </w:r>
      <w:r w:rsidRPr="00324645"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  <w:t>2</w:t>
      </w:r>
      <w:r w:rsidRPr="00324645"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  <w:t>, соль</w:t>
      </w:r>
      <w:r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  <w:t>ь</w:t>
      </w:r>
      <w:proofErr w:type="spellEnd"/>
      <w:r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  <w:t xml:space="preserve"> </w:t>
      </w:r>
      <w:r w:rsidRPr="00324645"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  <w:t xml:space="preserve"> </w:t>
      </w:r>
      <w:r w:rsidRPr="00324645"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  <w:t>3</w:t>
      </w:r>
      <w:r w:rsidRPr="00324645"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  <w:t>,)</w:t>
      </w:r>
    </w:p>
    <w:p w:rsidR="00B06CCA" w:rsidRDefault="00B06CCA" w:rsidP="00B06CCA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D3207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324645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получили большую терцию </w:t>
      </w:r>
      <w:r w:rsidRPr="00324645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ми – соль</w:t>
      </w:r>
      <w:r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ь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.</w:t>
      </w:r>
      <w:r w:rsidRPr="00324645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</w:t>
      </w:r>
    </w:p>
    <w:p w:rsidR="00B06CCA" w:rsidRDefault="00B06CCA" w:rsidP="00B06CCA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857750" cy="1905000"/>
            <wp:effectExtent l="19050" t="0" r="0" b="0"/>
            <wp:docPr id="4" name="Рисунок 4" descr="C:\Users\User\Pictures\vidy-trezvuchiy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vidy-trezvuchiy-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CCA" w:rsidRDefault="00B06CCA" w:rsidP="00B06CCA">
      <w:pPr>
        <w:jc w:val="center"/>
        <w:rPr>
          <w:rFonts w:ascii="Times New Roman" w:hAnsi="Times New Roman" w:cs="Times New Roman"/>
          <w:color w:val="111111"/>
          <w:sz w:val="28"/>
          <w:szCs w:val="28"/>
        </w:rPr>
      </w:pPr>
      <w:r w:rsidRPr="00324645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.</w:t>
      </w:r>
    </w:p>
    <w:p w:rsidR="00B06CCA" w:rsidRDefault="00B06CCA" w:rsidP="00324645">
      <w:pPr>
        <w:jc w:val="both"/>
        <w:rPr>
          <w:rFonts w:ascii="Arial" w:hAnsi="Arial" w:cs="Arial"/>
          <w:color w:val="111111"/>
          <w:sz w:val="21"/>
          <w:szCs w:val="21"/>
          <w:shd w:val="clear" w:color="auto" w:fill="FFFFFF"/>
        </w:rPr>
      </w:pPr>
      <w:r w:rsidRPr="00B06CC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Так же, как и увеличенное трезвучие, уменьшённое звучит напряженно и неустойчиво, поэтому его очень редко применяют вначале произведения, гораздо чаще можно встретить этот аккорд в середине или конце песни или пьесы для какого-нибудь инструмента.</w:t>
      </w:r>
      <w:r w:rsidRPr="00B06CCA">
        <w:rPr>
          <w:rFonts w:ascii="Times New Roman" w:hAnsi="Times New Roman" w:cs="Times New Roman"/>
          <w:color w:val="111111"/>
          <w:sz w:val="28"/>
          <w:szCs w:val="28"/>
        </w:rPr>
        <w:br/>
      </w:r>
    </w:p>
    <w:p w:rsidR="00324645" w:rsidRDefault="00B06CCA" w:rsidP="00324645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B06CCA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Задание №2.</w:t>
      </w:r>
      <w:r w:rsidRPr="00B06CC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gramStart"/>
      <w:r w:rsidRPr="00B06CC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Постройте Уменьшённые трезвучия от остальных основных ступеней </w:t>
      </w:r>
      <w:r w:rsidRPr="00B06CCA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(РЕ, МИ, ФА, СОЛЬ, ЛЯ, СИ)</w:t>
      </w:r>
      <w:r w:rsidRPr="00B06CC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постройте самостоятельно.</w:t>
      </w:r>
      <w:r w:rsidRPr="00B06CCA">
        <w:rPr>
          <w:rFonts w:ascii="Times New Roman" w:hAnsi="Times New Roman" w:cs="Times New Roman"/>
          <w:color w:val="111111"/>
          <w:sz w:val="28"/>
          <w:szCs w:val="28"/>
        </w:rPr>
        <w:br/>
      </w:r>
      <w:proofErr w:type="gramEnd"/>
    </w:p>
    <w:p w:rsidR="00B06CCA" w:rsidRDefault="00B06CCA" w:rsidP="00324645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Задание №3</w:t>
      </w:r>
      <w:r w:rsidRPr="00B06CCA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</w:t>
      </w:r>
      <w:r w:rsidRPr="00B06CCA">
        <w:rPr>
          <w:rFonts w:ascii="Times New Roman" w:hAnsi="Times New Roman" w:cs="Times New Roman"/>
          <w:sz w:val="28"/>
          <w:szCs w:val="28"/>
          <w:shd w:val="clear" w:color="auto" w:fill="FFFFFF"/>
        </w:rPr>
        <w:t>Постройте 4 вида трезвучий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 клавиш до, ре, ми, фа, соль</w:t>
      </w:r>
      <w:r w:rsidR="00E55B6C">
        <w:rPr>
          <w:rFonts w:ascii="Times New Roman" w:hAnsi="Times New Roman" w:cs="Times New Roman"/>
          <w:sz w:val="28"/>
          <w:szCs w:val="28"/>
          <w:shd w:val="clear" w:color="auto" w:fill="FFFFFF"/>
        </w:rPr>
        <w:t>. Посмотрите пример. Не забудьте правильные знаки.</w:t>
      </w:r>
    </w:p>
    <w:p w:rsidR="00E55B6C" w:rsidRDefault="00E55B6C" w:rsidP="00324645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55B6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Подсказка: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1. Сначала строим «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скелетик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 по терциям, через 1 звук</w:t>
      </w:r>
    </w:p>
    <w:p w:rsidR="00E55B6C" w:rsidRDefault="00E55B6C" w:rsidP="00324645">
      <w:pPr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2. Проверяем квинту между </w:t>
      </w:r>
      <w:r w:rsidRPr="00E55B6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крайними звуками</w:t>
      </w:r>
      <w:proofErr w:type="gramStart"/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proofErr w:type="gramEnd"/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E55B6C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Б</w:t>
      </w:r>
      <w:r w:rsidRPr="00E55B6C">
        <w:rPr>
          <w:rFonts w:ascii="Times New Roman" w:hAnsi="Times New Roman" w:cs="Times New Roman"/>
          <w:b/>
          <w:sz w:val="28"/>
          <w:szCs w:val="28"/>
          <w:shd w:val="clear" w:color="auto" w:fill="FFFFFF"/>
          <w:vertAlign w:val="superscript"/>
        </w:rPr>
        <w:t>5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3 и М</w:t>
      </w:r>
      <w:r w:rsidRPr="00E55B6C">
        <w:rPr>
          <w:rFonts w:ascii="Times New Roman" w:hAnsi="Times New Roman" w:cs="Times New Roman"/>
          <w:b/>
          <w:sz w:val="28"/>
          <w:szCs w:val="28"/>
          <w:shd w:val="clear" w:color="auto" w:fill="FFFFFF"/>
          <w:vertAlign w:val="superscript"/>
        </w:rPr>
        <w:t>5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3 = ч5</w:t>
      </w:r>
    </w:p>
    <w:p w:rsidR="00E55B6C" w:rsidRPr="00C65EAF" w:rsidRDefault="00E55B6C" w:rsidP="00324645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В </w:t>
      </w:r>
      <w:r w:rsidRPr="00E55B6C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Ув53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C65EAF">
        <w:rPr>
          <w:rFonts w:ascii="Times New Roman" w:hAnsi="Times New Roman" w:cs="Times New Roman"/>
          <w:sz w:val="28"/>
          <w:szCs w:val="28"/>
          <w:shd w:val="clear" w:color="auto" w:fill="FFFFFF"/>
        </w:rPr>
        <w:t>квинта будет увеличенная (больше чистой на пол тона)</w:t>
      </w:r>
      <w:proofErr w:type="gramEnd"/>
    </w:p>
    <w:p w:rsidR="00E55B6C" w:rsidRPr="00C65EAF" w:rsidRDefault="00E55B6C" w:rsidP="00324645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C65E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 w:rsidRPr="00C65EAF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Ум 53</w:t>
      </w:r>
      <w:r w:rsidRPr="00C65E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квинта будет уменьшённая (меньше чистой на пол тона)</w:t>
      </w:r>
      <w:proofErr w:type="gramEnd"/>
    </w:p>
    <w:p w:rsidR="00E55B6C" w:rsidRDefault="00E55B6C" w:rsidP="00324645">
      <w:pPr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3. </w:t>
      </w:r>
      <w:r w:rsidRPr="00C65EAF">
        <w:rPr>
          <w:rFonts w:ascii="Times New Roman" w:hAnsi="Times New Roman" w:cs="Times New Roman"/>
          <w:sz w:val="28"/>
          <w:szCs w:val="28"/>
          <w:shd w:val="clear" w:color="auto" w:fill="FFFFFF"/>
        </w:rPr>
        <w:t>Считаем тоны и полутоны в терциях, согласно строению аккорда</w:t>
      </w:r>
    </w:p>
    <w:tbl>
      <w:tblPr>
        <w:tblStyle w:val="a5"/>
        <w:tblW w:w="0" w:type="auto"/>
        <w:tblLook w:val="04A0"/>
      </w:tblPr>
      <w:tblGrid>
        <w:gridCol w:w="4697"/>
        <w:gridCol w:w="4874"/>
      </w:tblGrid>
      <w:tr w:rsidR="00E55B6C" w:rsidTr="00E55B6C">
        <w:tc>
          <w:tcPr>
            <w:tcW w:w="4785" w:type="dxa"/>
          </w:tcPr>
          <w:p w:rsidR="00E55B6C" w:rsidRDefault="00E55B6C" w:rsidP="0032464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876550" cy="638175"/>
                  <wp:effectExtent l="19050" t="0" r="0" b="0"/>
                  <wp:docPr id="11" name="Рисунок 9" descr="C:\Users\User\Pictures\vidy-trezvuchiy-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Pictures\vidy-trezvuchiy-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55B6C" w:rsidRDefault="00E55B6C" w:rsidP="0032464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457450" cy="553333"/>
                  <wp:effectExtent l="19050" t="0" r="0" b="0"/>
                  <wp:docPr id="9" name="Рисунок 7" descr="C:\Users\User\Pictures\vidy-trezvuchiy-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Pictures\vidy-trezvuchiy-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553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B6C" w:rsidTr="00E55B6C">
        <w:tc>
          <w:tcPr>
            <w:tcW w:w="4785" w:type="dxa"/>
          </w:tcPr>
          <w:p w:rsidR="00E55B6C" w:rsidRDefault="00E55B6C" w:rsidP="0032464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4pt;height:24pt"/>
              </w:pict>
            </w:r>
            <w:r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857500" cy="619125"/>
                  <wp:effectExtent l="19050" t="0" r="0" b="0"/>
                  <wp:docPr id="12" name="Рисунок 11" descr="C:\Users\User\Pictures\vidy-trezvuchiy-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Pictures\vidy-trezvuchiy-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55B6C" w:rsidRDefault="00E55B6C" w:rsidP="00324645">
            <w:pPr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shd w:val="clear" w:color="auto" w:fill="FFFFFF"/>
                <w:lang w:eastAsia="ru-RU"/>
              </w:rPr>
            </w:pPr>
          </w:p>
          <w:p w:rsidR="00E55B6C" w:rsidRDefault="00E55B6C" w:rsidP="0032464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990850" cy="647700"/>
                  <wp:effectExtent l="19050" t="0" r="0" b="0"/>
                  <wp:docPr id="10" name="Рисунок 8" descr="C:\Users\User\Pictures\vidy-trezvuchiy-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Pictures\vidy-trezvuchiy-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5B6C" w:rsidRDefault="00E55B6C" w:rsidP="00324645">
      <w:pPr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C65EAF" w:rsidRDefault="00C65EAF" w:rsidP="00324645">
      <w:pPr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810250" cy="1457325"/>
            <wp:effectExtent l="19050" t="0" r="0" b="0"/>
            <wp:docPr id="13" name="Рисунок 12" descr="C:\Users\User\Pictures\vidy-trezvuchiy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vidy-trezvuchiy-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D2A" w:rsidRDefault="00DE0029" w:rsidP="00324645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579755</wp:posOffset>
            </wp:positionV>
            <wp:extent cx="5581650" cy="2209800"/>
            <wp:effectExtent l="19050" t="0" r="0" b="0"/>
            <wp:wrapThrough wrapText="bothSides">
              <wp:wrapPolygon edited="0">
                <wp:start x="-74" y="0"/>
                <wp:lineTo x="-74" y="21414"/>
                <wp:lineTo x="21600" y="21414"/>
                <wp:lineTo x="21600" y="0"/>
                <wp:lineTo x="-74" y="0"/>
              </wp:wrapPolygon>
            </wp:wrapThrough>
            <wp:docPr id="14" name="Рисунок 13" descr="C:\Users\User\Downloads\20200420_165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20200420_1658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3D2A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Задание №4</w:t>
      </w:r>
      <w:r w:rsidR="00713D2A" w:rsidRPr="00B06CCA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.</w:t>
      </w:r>
      <w:r w:rsidR="00713D2A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 </w:t>
      </w:r>
      <w:r w:rsidR="00713D2A" w:rsidRPr="00713D2A">
        <w:rPr>
          <w:rFonts w:ascii="Times New Roman" w:hAnsi="Times New Roman" w:cs="Times New Roman"/>
          <w:sz w:val="28"/>
          <w:szCs w:val="28"/>
          <w:shd w:val="clear" w:color="auto" w:fill="FFFFFF"/>
        </w:rPr>
        <w:t>Повторите построение секунд и терций и выполните задания №36, 37, 38</w:t>
      </w:r>
      <w:r w:rsidR="00713D2A">
        <w:rPr>
          <w:rFonts w:ascii="Times New Roman" w:hAnsi="Times New Roman" w:cs="Times New Roman"/>
          <w:sz w:val="28"/>
          <w:szCs w:val="28"/>
          <w:shd w:val="clear" w:color="auto" w:fill="FFFFFF"/>
        </w:rPr>
        <w:t>. Запишите всё в свою нотную тетрадь.</w:t>
      </w:r>
    </w:p>
    <w:p w:rsidR="00713D2A" w:rsidRPr="00713D2A" w:rsidRDefault="00713D2A" w:rsidP="00324645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55B6C" w:rsidRDefault="00E55B6C" w:rsidP="00324645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13D2A" w:rsidRPr="00B06CCA" w:rsidRDefault="00DE0029" w:rsidP="00324645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-5697220</wp:posOffset>
            </wp:positionH>
            <wp:positionV relativeFrom="paragraph">
              <wp:posOffset>1591945</wp:posOffset>
            </wp:positionV>
            <wp:extent cx="5940425" cy="4105275"/>
            <wp:effectExtent l="19050" t="0" r="3175" b="0"/>
            <wp:wrapThrough wrapText="bothSides">
              <wp:wrapPolygon edited="0">
                <wp:start x="-69" y="0"/>
                <wp:lineTo x="-69" y="21550"/>
                <wp:lineTo x="21612" y="21550"/>
                <wp:lineTo x="21612" y="0"/>
                <wp:lineTo x="-69" y="0"/>
              </wp:wrapPolygon>
            </wp:wrapThrough>
            <wp:docPr id="15" name="Рисунок 14" descr="C:\Users\User\Downloads\20200420_165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20200420_1657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13D2A" w:rsidRPr="00B06CCA" w:rsidSect="00CE54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32075"/>
    <w:rsid w:val="00324645"/>
    <w:rsid w:val="00713D2A"/>
    <w:rsid w:val="00B06CCA"/>
    <w:rsid w:val="00C65EAF"/>
    <w:rsid w:val="00CE542B"/>
    <w:rsid w:val="00D32075"/>
    <w:rsid w:val="00DE0029"/>
    <w:rsid w:val="00E55B6C"/>
    <w:rsid w:val="00F87C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4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20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207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55B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4</Pages>
  <Words>515</Words>
  <Characters>2936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2020-04-20T07:55:00Z</dcterms:created>
  <dcterms:modified xsi:type="dcterms:W3CDTF">2020-04-20T09:04:00Z</dcterms:modified>
</cp:coreProperties>
</file>