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F7" w:rsidRPr="00987FD2" w:rsidRDefault="00C11038" w:rsidP="00C11038">
      <w:pPr>
        <w:jc w:val="center"/>
        <w:rPr>
          <w:rFonts w:ascii="Monotype Corsiva" w:hAnsi="Monotype Corsiva"/>
          <w:sz w:val="40"/>
        </w:rPr>
      </w:pPr>
      <w:r w:rsidRPr="00987FD2">
        <w:rPr>
          <w:rFonts w:ascii="Monotype Corsiva" w:hAnsi="Monotype Corsiva"/>
          <w:noProof/>
          <w:sz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6751955</wp:posOffset>
            </wp:positionH>
            <wp:positionV relativeFrom="paragraph">
              <wp:posOffset>305435</wp:posOffset>
            </wp:positionV>
            <wp:extent cx="3423920" cy="4377055"/>
            <wp:effectExtent l="19050" t="0" r="5080" b="0"/>
            <wp:wrapTight wrapText="bothSides">
              <wp:wrapPolygon edited="0">
                <wp:start x="-120" y="0"/>
                <wp:lineTo x="-120" y="21528"/>
                <wp:lineTo x="21632" y="21528"/>
                <wp:lineTo x="21632" y="0"/>
                <wp:lineTo x="-120" y="0"/>
              </wp:wrapPolygon>
            </wp:wrapTight>
            <wp:docPr id="3" name="Рисунок 3" descr="C:\Documents and Settings\Admin\Рабочий стол\И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И С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437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7FD2">
        <w:rPr>
          <w:rFonts w:ascii="Monotype Corsiva" w:hAnsi="Monotype Corsiva"/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305435</wp:posOffset>
            </wp:positionV>
            <wp:extent cx="3340100" cy="4455160"/>
            <wp:effectExtent l="19050" t="0" r="0" b="0"/>
            <wp:wrapTight wrapText="bothSides">
              <wp:wrapPolygon edited="0">
                <wp:start x="-123" y="0"/>
                <wp:lineTo x="-123" y="21520"/>
                <wp:lineTo x="21559" y="21520"/>
                <wp:lineTo x="21559" y="0"/>
                <wp:lineTo x="-123" y="0"/>
              </wp:wrapPolygon>
            </wp:wrapTight>
            <wp:docPr id="1" name="Рисунок 1" descr="C:\Documents and Settings\Admin\Рабочий стол\ТиБ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Б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7FD2">
        <w:rPr>
          <w:rFonts w:ascii="Monotype Corsiva" w:hAnsi="Monotype Corsiva"/>
          <w:sz w:val="40"/>
        </w:rPr>
        <w:t xml:space="preserve">По благословению </w:t>
      </w:r>
      <w:proofErr w:type="spellStart"/>
      <w:r w:rsidRPr="00987FD2">
        <w:rPr>
          <w:rFonts w:ascii="Monotype Corsiva" w:hAnsi="Monotype Corsiva"/>
          <w:sz w:val="40"/>
        </w:rPr>
        <w:t>Высокопреосвященнейшего</w:t>
      </w:r>
      <w:proofErr w:type="spellEnd"/>
      <w:r w:rsidRPr="00987FD2">
        <w:rPr>
          <w:rFonts w:ascii="Monotype Corsiva" w:hAnsi="Monotype Corsiva"/>
          <w:sz w:val="40"/>
        </w:rPr>
        <w:t xml:space="preserve"> Владыки </w:t>
      </w:r>
      <w:proofErr w:type="spellStart"/>
      <w:r w:rsidRPr="00987FD2">
        <w:rPr>
          <w:rFonts w:ascii="Monotype Corsiva" w:hAnsi="Monotype Corsiva"/>
          <w:sz w:val="40"/>
        </w:rPr>
        <w:t>Иринея</w:t>
      </w:r>
      <w:proofErr w:type="spellEnd"/>
      <w:r w:rsidRPr="00987FD2">
        <w:rPr>
          <w:rFonts w:ascii="Monotype Corsiva" w:hAnsi="Monotype Corsiva"/>
          <w:sz w:val="40"/>
        </w:rPr>
        <w:t xml:space="preserve">, епископа </w:t>
      </w:r>
      <w:proofErr w:type="spellStart"/>
      <w:r w:rsidRPr="00987FD2">
        <w:rPr>
          <w:rFonts w:ascii="Monotype Corsiva" w:hAnsi="Monotype Corsiva"/>
          <w:sz w:val="40"/>
        </w:rPr>
        <w:t>Орского</w:t>
      </w:r>
      <w:proofErr w:type="spellEnd"/>
      <w:r w:rsidRPr="00987FD2">
        <w:rPr>
          <w:rFonts w:ascii="Monotype Corsiva" w:hAnsi="Monotype Corsiva"/>
          <w:sz w:val="40"/>
        </w:rPr>
        <w:t xml:space="preserve"> и </w:t>
      </w:r>
      <w:proofErr w:type="spellStart"/>
      <w:r w:rsidRPr="00987FD2">
        <w:rPr>
          <w:rFonts w:ascii="Monotype Corsiva" w:hAnsi="Monotype Corsiva"/>
          <w:sz w:val="40"/>
        </w:rPr>
        <w:t>Гайского</w:t>
      </w:r>
      <w:proofErr w:type="spellEnd"/>
    </w:p>
    <w:p w:rsidR="00C11038" w:rsidRPr="00987FD2" w:rsidRDefault="00C11038" w:rsidP="00C11038">
      <w:pPr>
        <w:jc w:val="center"/>
        <w:rPr>
          <w:rFonts w:asciiTheme="majorHAnsi" w:hAnsiTheme="majorHAnsi"/>
          <w:b/>
          <w:sz w:val="72"/>
        </w:rPr>
      </w:pPr>
      <w:r w:rsidRPr="00987FD2">
        <w:rPr>
          <w:rFonts w:asciiTheme="majorHAnsi" w:hAnsiTheme="majorHAnsi"/>
          <w:b/>
          <w:sz w:val="72"/>
        </w:rPr>
        <w:t>КРЕСТНЫЙ ХОД</w:t>
      </w:r>
    </w:p>
    <w:p w:rsidR="00C11038" w:rsidRPr="00C11038" w:rsidRDefault="00C11038" w:rsidP="00C11038">
      <w:pPr>
        <w:spacing w:after="0"/>
        <w:jc w:val="center"/>
        <w:rPr>
          <w:rFonts w:asciiTheme="majorHAnsi" w:hAnsiTheme="majorHAnsi"/>
          <w:b/>
          <w:sz w:val="48"/>
        </w:rPr>
      </w:pPr>
      <w:r w:rsidRPr="00C11038">
        <w:rPr>
          <w:rFonts w:asciiTheme="majorHAnsi" w:hAnsiTheme="majorHAnsi"/>
          <w:b/>
          <w:sz w:val="48"/>
        </w:rPr>
        <w:t xml:space="preserve">с иконами Спасителя </w:t>
      </w:r>
    </w:p>
    <w:p w:rsidR="00C11038" w:rsidRPr="00C11038" w:rsidRDefault="00C11038" w:rsidP="00C11038">
      <w:pPr>
        <w:spacing w:after="0"/>
        <w:jc w:val="center"/>
        <w:rPr>
          <w:rFonts w:asciiTheme="majorHAnsi" w:hAnsiTheme="majorHAnsi"/>
          <w:b/>
          <w:sz w:val="52"/>
        </w:rPr>
      </w:pPr>
      <w:r w:rsidRPr="00C11038">
        <w:rPr>
          <w:rFonts w:asciiTheme="majorHAnsi" w:hAnsiTheme="majorHAnsi"/>
          <w:b/>
          <w:sz w:val="48"/>
        </w:rPr>
        <w:t xml:space="preserve">и Божией Матери </w:t>
      </w:r>
      <w:r w:rsidRPr="00C11038">
        <w:rPr>
          <w:rFonts w:asciiTheme="majorHAnsi" w:hAnsiTheme="majorHAnsi"/>
          <w:b/>
          <w:sz w:val="52"/>
        </w:rPr>
        <w:t>«</w:t>
      </w:r>
      <w:proofErr w:type="spellStart"/>
      <w:r w:rsidRPr="00C11038">
        <w:rPr>
          <w:rFonts w:asciiTheme="majorHAnsi" w:hAnsiTheme="majorHAnsi"/>
          <w:b/>
          <w:sz w:val="52"/>
        </w:rPr>
        <w:t>Табынская</w:t>
      </w:r>
      <w:proofErr w:type="spellEnd"/>
      <w:r w:rsidRPr="00C11038">
        <w:rPr>
          <w:rFonts w:asciiTheme="majorHAnsi" w:hAnsiTheme="majorHAnsi"/>
          <w:b/>
          <w:sz w:val="52"/>
        </w:rPr>
        <w:t>»</w:t>
      </w:r>
    </w:p>
    <w:p w:rsidR="00C11038" w:rsidRPr="000D2CF7" w:rsidRDefault="00C11038" w:rsidP="000D2CF7">
      <w:pPr>
        <w:spacing w:after="0"/>
        <w:jc w:val="center"/>
        <w:rPr>
          <w:sz w:val="4"/>
          <w:szCs w:val="60"/>
        </w:rPr>
      </w:pPr>
    </w:p>
    <w:p w:rsidR="00C11038" w:rsidRPr="00C11038" w:rsidRDefault="00C11038" w:rsidP="000D2CF7">
      <w:pPr>
        <w:spacing w:after="0" w:line="240" w:lineRule="auto"/>
        <w:jc w:val="center"/>
        <w:rPr>
          <w:sz w:val="60"/>
          <w:szCs w:val="60"/>
        </w:rPr>
      </w:pPr>
      <w:r w:rsidRPr="00C11038">
        <w:rPr>
          <w:sz w:val="60"/>
          <w:szCs w:val="60"/>
        </w:rPr>
        <w:t>состоится в г</w:t>
      </w:r>
      <w:proofErr w:type="gramStart"/>
      <w:r w:rsidRPr="00C11038">
        <w:rPr>
          <w:sz w:val="60"/>
          <w:szCs w:val="60"/>
        </w:rPr>
        <w:t>.О</w:t>
      </w:r>
      <w:proofErr w:type="gramEnd"/>
      <w:r w:rsidRPr="00C11038">
        <w:rPr>
          <w:sz w:val="60"/>
          <w:szCs w:val="60"/>
        </w:rPr>
        <w:t>рске</w:t>
      </w:r>
    </w:p>
    <w:p w:rsidR="00C11038" w:rsidRDefault="00DA44C0" w:rsidP="000D2CF7">
      <w:pPr>
        <w:spacing w:after="0" w:line="240" w:lineRule="auto"/>
        <w:jc w:val="center"/>
        <w:rPr>
          <w:sz w:val="60"/>
          <w:szCs w:val="60"/>
        </w:rPr>
      </w:pPr>
      <w:r>
        <w:rPr>
          <w:sz w:val="60"/>
          <w:szCs w:val="60"/>
        </w:rPr>
        <w:t>12 июня 2015</w:t>
      </w:r>
      <w:r w:rsidR="00C11038" w:rsidRPr="00C11038">
        <w:rPr>
          <w:sz w:val="60"/>
          <w:szCs w:val="60"/>
        </w:rPr>
        <w:t>г.</w:t>
      </w:r>
    </w:p>
    <w:p w:rsidR="000D2CF7" w:rsidRDefault="00C11038" w:rsidP="000D2CF7">
      <w:pPr>
        <w:spacing w:after="0" w:line="240" w:lineRule="auto"/>
        <w:jc w:val="center"/>
        <w:rPr>
          <w:sz w:val="60"/>
          <w:szCs w:val="60"/>
        </w:rPr>
      </w:pPr>
      <w:r>
        <w:rPr>
          <w:sz w:val="60"/>
          <w:szCs w:val="60"/>
        </w:rPr>
        <w:t>Время проведения:</w:t>
      </w:r>
    </w:p>
    <w:p w:rsidR="00C11038" w:rsidRDefault="000D2CF7" w:rsidP="000D2CF7">
      <w:pPr>
        <w:spacing w:after="0" w:line="240" w:lineRule="auto"/>
        <w:rPr>
          <w:sz w:val="60"/>
          <w:szCs w:val="60"/>
        </w:rPr>
      </w:pPr>
      <w:r>
        <w:rPr>
          <w:sz w:val="60"/>
          <w:szCs w:val="60"/>
        </w:rPr>
        <w:t xml:space="preserve">     </w:t>
      </w:r>
      <w:r w:rsidR="00C11038">
        <w:rPr>
          <w:sz w:val="60"/>
          <w:szCs w:val="60"/>
        </w:rPr>
        <w:t xml:space="preserve"> 10:00 – 13:00</w:t>
      </w:r>
    </w:p>
    <w:p w:rsidR="000D2CF7" w:rsidRPr="000D2CF7" w:rsidRDefault="000D2CF7" w:rsidP="000D2CF7">
      <w:pPr>
        <w:spacing w:after="0"/>
        <w:jc w:val="both"/>
        <w:rPr>
          <w:sz w:val="40"/>
          <w:szCs w:val="60"/>
        </w:rPr>
      </w:pPr>
      <w:r w:rsidRPr="000D2CF7">
        <w:rPr>
          <w:b/>
          <w:sz w:val="40"/>
          <w:szCs w:val="60"/>
          <w:u w:val="single"/>
        </w:rPr>
        <w:t>Маршрут движения:</w:t>
      </w:r>
      <w:r w:rsidRPr="000D2CF7">
        <w:rPr>
          <w:sz w:val="40"/>
          <w:szCs w:val="60"/>
        </w:rPr>
        <w:t xml:space="preserve"> от храма Покрова Пресвятой Богородицы (бывший женский монастырь) по ул</w:t>
      </w:r>
      <w:proofErr w:type="gramStart"/>
      <w:r w:rsidRPr="000D2CF7">
        <w:rPr>
          <w:sz w:val="40"/>
          <w:szCs w:val="60"/>
        </w:rPr>
        <w:t>.К</w:t>
      </w:r>
      <w:proofErr w:type="gramEnd"/>
      <w:r w:rsidRPr="000D2CF7">
        <w:rPr>
          <w:sz w:val="40"/>
          <w:szCs w:val="60"/>
        </w:rPr>
        <w:t xml:space="preserve">раснознаменной, ул.Орджоникидзе, ул.Первомайской, ул.К.Маркса, ул.Советской, ул.Белинского, далее по малому мосту </w:t>
      </w:r>
      <w:r>
        <w:rPr>
          <w:sz w:val="40"/>
          <w:szCs w:val="60"/>
        </w:rPr>
        <w:t>через р.Урал, по объездной дороге до пл</w:t>
      </w:r>
      <w:proofErr w:type="gramStart"/>
      <w:r>
        <w:rPr>
          <w:sz w:val="40"/>
          <w:szCs w:val="60"/>
        </w:rPr>
        <w:t>.Г</w:t>
      </w:r>
      <w:proofErr w:type="gramEnd"/>
      <w:r>
        <w:rPr>
          <w:sz w:val="40"/>
          <w:szCs w:val="60"/>
        </w:rPr>
        <w:t xml:space="preserve">агарина, </w:t>
      </w:r>
      <w:proofErr w:type="spellStart"/>
      <w:r>
        <w:rPr>
          <w:sz w:val="40"/>
          <w:szCs w:val="60"/>
        </w:rPr>
        <w:t>ул.Краматорской</w:t>
      </w:r>
      <w:proofErr w:type="spellEnd"/>
      <w:r>
        <w:rPr>
          <w:sz w:val="40"/>
          <w:szCs w:val="60"/>
        </w:rPr>
        <w:t xml:space="preserve">, ул.Карельской до центральных ворот храма </w:t>
      </w:r>
      <w:r w:rsidR="00987FD2">
        <w:rPr>
          <w:sz w:val="40"/>
          <w:szCs w:val="60"/>
        </w:rPr>
        <w:t xml:space="preserve">Святого </w:t>
      </w:r>
      <w:proofErr w:type="spellStart"/>
      <w:r w:rsidR="00987FD2">
        <w:rPr>
          <w:sz w:val="40"/>
          <w:szCs w:val="60"/>
        </w:rPr>
        <w:t>Великомученника</w:t>
      </w:r>
      <w:proofErr w:type="spellEnd"/>
      <w:r>
        <w:rPr>
          <w:sz w:val="40"/>
          <w:szCs w:val="60"/>
        </w:rPr>
        <w:t xml:space="preserve"> и Победоносца Георгия.</w:t>
      </w:r>
    </w:p>
    <w:sectPr w:rsidR="000D2CF7" w:rsidRPr="000D2CF7" w:rsidSect="000D2CF7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038"/>
    <w:rsid w:val="000D2CF7"/>
    <w:rsid w:val="00211764"/>
    <w:rsid w:val="003A2C15"/>
    <w:rsid w:val="00987FD2"/>
    <w:rsid w:val="00A2222C"/>
    <w:rsid w:val="00C11038"/>
    <w:rsid w:val="00DA44C0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2014-06-04T05:43:00Z</dcterms:created>
  <dcterms:modified xsi:type="dcterms:W3CDTF">2015-06-08T05:09:00Z</dcterms:modified>
</cp:coreProperties>
</file>