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6" w:rsidRDefault="00E76B35" w:rsidP="00E310B6">
      <w:r w:rsidRPr="00E76B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-16.35pt;width:242.3pt;height:22.5pt;z-index:251660288;mso-width-relative:margin;mso-height-relative:margin">
            <v:textbox>
              <w:txbxContent>
                <w:p w:rsidR="00E310B6" w:rsidRPr="00FE067C" w:rsidRDefault="00E310B6">
                  <w:pPr>
                    <w:rPr>
                      <w:rFonts w:ascii="Irmologion kUcs" w:hAnsi="Irmologion kUcs"/>
                      <w:color w:val="FF0000"/>
                      <w:sz w:val="24"/>
                      <w:szCs w:val="24"/>
                    </w:rPr>
                  </w:pPr>
                  <w:r w:rsidRPr="00FE067C">
                    <w:rPr>
                      <w:rFonts w:ascii="Irmologion kUcs" w:hAnsi="Irmologion kUcs"/>
                      <w:color w:val="FF0000"/>
                      <w:sz w:val="24"/>
                      <w:szCs w:val="24"/>
                    </w:rPr>
                    <w:t>ПАМЯТКА ДЛЯ РОДИТЕЛЕЙ И КРЕСНЫХ</w:t>
                  </w:r>
                </w:p>
              </w:txbxContent>
            </v:textbox>
          </v:shape>
        </w:pict>
      </w:r>
      <w:r w:rsidR="00E310B6">
        <w:rPr>
          <w:b/>
          <w:sz w:val="18"/>
          <w:szCs w:val="18"/>
        </w:rPr>
        <w:t xml:space="preserve">  </w:t>
      </w:r>
      <w:r w:rsidR="005C724A" w:rsidRPr="00665C1F">
        <w:rPr>
          <w:b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3145569" cy="2008020"/>
            <wp:effectExtent l="19050" t="0" r="0" b="0"/>
            <wp:docPr id="1" name="Рисунок 0" descr="DSC06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215" cy="2012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23C3" w:rsidRPr="00670974" w:rsidRDefault="00E310B6" w:rsidP="002F23C3">
      <w:pPr>
        <w:rPr>
          <w:rFonts w:ascii="Wingdings 3" w:hAnsi="Wingdings 3" w:cs="Times New Roman"/>
          <w:color w:val="C00000"/>
          <w:sz w:val="20"/>
          <w:szCs w:val="20"/>
          <w:lang w:val="ru-RU"/>
        </w:rPr>
      </w:pPr>
      <w:r w:rsidRPr="00670974">
        <w:rPr>
          <w:b/>
          <w:sz w:val="18"/>
          <w:szCs w:val="18"/>
          <w:lang w:val="ru-RU"/>
        </w:rPr>
        <w:t xml:space="preserve">      </w:t>
      </w:r>
      <w:r w:rsidR="00E22159" w:rsidRPr="00670974">
        <w:rPr>
          <w:b/>
          <w:sz w:val="18"/>
          <w:szCs w:val="18"/>
          <w:lang w:val="ru-RU"/>
        </w:rPr>
        <w:t>Крещение</w:t>
      </w:r>
      <w:r w:rsidR="00341DCF" w:rsidRPr="00670974">
        <w:rPr>
          <w:b/>
          <w:sz w:val="18"/>
          <w:szCs w:val="18"/>
          <w:lang w:val="ru-RU"/>
        </w:rPr>
        <w:t xml:space="preserve"> – это одно из семи таинств </w:t>
      </w:r>
      <w:r w:rsidR="00665C1F" w:rsidRPr="00670974">
        <w:rPr>
          <w:b/>
          <w:sz w:val="18"/>
          <w:szCs w:val="18"/>
          <w:lang w:val="ru-RU"/>
        </w:rPr>
        <w:t xml:space="preserve"> П</w:t>
      </w:r>
      <w:r w:rsidR="00BE7F8A" w:rsidRPr="00670974">
        <w:rPr>
          <w:b/>
          <w:sz w:val="18"/>
          <w:szCs w:val="18"/>
          <w:lang w:val="ru-RU"/>
        </w:rPr>
        <w:t>равославной Церкви</w:t>
      </w:r>
      <w:r w:rsidR="00E22159" w:rsidRPr="00670974">
        <w:rPr>
          <w:b/>
          <w:sz w:val="18"/>
          <w:szCs w:val="18"/>
          <w:lang w:val="ru-RU"/>
        </w:rPr>
        <w:t>, в котором верующий при троекратном погружении тела в воду с призыванием имени Пресвятой Троицы - Отца и Сына и Святого Духа, умирает для жизни греховной, и возрождается Духом Святым для Жизни Вечной. Конечно, этому действию есть основание в Священном Писании</w:t>
      </w:r>
      <w:r w:rsidR="00E22159" w:rsidRPr="00670974">
        <w:rPr>
          <w:sz w:val="18"/>
          <w:szCs w:val="18"/>
          <w:lang w:val="ru-RU"/>
        </w:rPr>
        <w:t xml:space="preserve">: </w:t>
      </w:r>
      <w:r w:rsidR="00E22159" w:rsidRPr="00670974">
        <w:rPr>
          <w:i/>
          <w:color w:val="C00000"/>
          <w:sz w:val="18"/>
          <w:szCs w:val="18"/>
          <w:lang w:val="ru-RU"/>
        </w:rPr>
        <w:t>«Кто не родится от воды и Духа, не может войти в Царствие Божие» (Ин. 3, 5). Христос говорит в Евангелии: «Кто будет веровать и креститься, спасен будет; а кто не будет веровать, осужден будет» (Мк. 16, 16).</w:t>
      </w:r>
      <w:r w:rsidR="00343AF8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Таинство крещения - очень важное событие в жизни ребенка. Считается, что в этот день происходит его второе рождение - в вечную жизнь. В старину крестили младенцев на 8 день, сейчас, как правило, таинство крещения совершают после 40-го дня, но, конечно, предпочтительнее, чтобы ребенок был </w:t>
      </w:r>
      <w:r w:rsidR="002F23C3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крещен в первый год жизни. Таинство</w:t>
      </w:r>
      <w:r w:rsidR="00343AF8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крещения можно проводить в любые дни, в том числе в праздничные и постные, но о дате нужно заранее договориться со священником.</w:t>
      </w:r>
    </w:p>
    <w:p w:rsidR="006A4A42" w:rsidRPr="00670974" w:rsidRDefault="002F23C3" w:rsidP="006A4A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Необходимо выбрать крестных (воспреемников). </w:t>
      </w:r>
      <w:r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Они должны быть верующими людьми крещеными в православной вере, ведь на них лежит </w:t>
      </w:r>
      <w:r w:rsidR="00341DCF"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большая ответственность</w:t>
      </w:r>
      <w:r w:rsid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 воспитание </w:t>
      </w:r>
      <w:r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своего крестника,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кресные родители должны м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олится за своево духовного сына или дочь,следить за </w:t>
      </w:r>
      <w:r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его духовным ростом,заботится о воспитании в вере</w:t>
      </w:r>
      <w:r w:rsidR="00937F6F"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341DCF"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во Хри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ста,учить благочестивой</w:t>
      </w:r>
      <w:r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жизни,трудолюбию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,кротости,воздержан</w:t>
      </w:r>
      <w:r w:rsidR="000B11A3" w:rsidRPr="00341D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ю и любви. Кресным необходимо помнить,что в день  Страшного Суда они воздадут Богу ответ за своих восприятых от купели Крещения. 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Существуют некоторые ограничения в выборе крестных родителей: ими не могут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быть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иноверные,некрещеные,преступники и явные</w:t>
      </w:r>
      <w:r w:rsid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грешники(алкоголики,наркоманы) родные родители ребенка(но могут быть братья,сестры и другие родственники) они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должны быть старше 15 лет. Кроме того,крестные не должны состоять в браке и иметь интимную связь,так как между ними должна быть только духовная близость.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Нельзя быть за кресную мать женщине во время месячной нечистоты.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Если затруднительно найти двоих воспреемников, до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статочно и одного: для девочки это крестная мать, для мальчика - отец. </w:t>
      </w:r>
      <w:r w:rsidR="00937F6F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Также кресные родители должны иметь на </w:t>
      </w:r>
      <w:r w:rsidR="006A4A42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себе нательные крестики,кресная мать должна быть в юбке и с покрытой головой.</w:t>
      </w:r>
      <w:r w:rsidR="000B11A3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Согласно церковной традиции,муж и жена не могут быть восприемниками </w:t>
      </w:r>
      <w:r w:rsidR="000B11A3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одного младенца,но у одних родителей </w:t>
      </w:r>
      <w:r w:rsidR="00851010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могут воспринимать разных детей разновременно.</w:t>
      </w:r>
    </w:p>
    <w:p w:rsidR="00874E54" w:rsidRPr="00670974" w:rsidRDefault="006A4A42" w:rsidP="00BB32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Согласно православным традициям, крестная мать дарит ребенку крыжму полотенце,которым будут вытирать младенца, а крестный отец дарит крестик и цепочку. Их можно приобрети непосредственно в церковной лавке. В ином случае крестик необходимо освятить в церкви заранее. Кроме того, традиционными подарками малышу сч</w:t>
      </w:r>
      <w:r w:rsidR="00C03B6E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итаются иконка его святого, 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духовная литература. Но ограничений по подаркам нет,можно дарить все,что принесет радость малышу и его родителям.</w:t>
      </w:r>
      <w:r w:rsidR="00C03B6E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Во время таинства крещения батюшка нарекает ребенка именем,кресные читают особую молитву отречения от сатаны и сочетания со Христом,чтобы засвидетельствовать об этом,восприемники читают </w:t>
      </w:r>
      <w:r w:rsidR="00C03B6E" w:rsidRPr="00670974">
        <w:rPr>
          <w:rFonts w:ascii="Times New Roman" w:eastAsia="Times New Roman" w:hAnsi="Times New Roman" w:cs="Times New Roman"/>
          <w:i/>
          <w:color w:val="C00000"/>
          <w:sz w:val="20"/>
          <w:szCs w:val="20"/>
          <w:lang w:val="ru-RU" w:eastAsia="ru-RU"/>
        </w:rPr>
        <w:t>Символ Веры</w:t>
      </w:r>
      <w:r w:rsidR="00C03B6E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который каждому православному следует знать наизусть.</w:t>
      </w:r>
      <w:r w:rsidR="00BB3298" w:rsidRPr="006709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B3298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После освящения воды в купели, младенца трижды погружают в воду, а принимает ребенка один из крестных (одного с ним пола).</w:t>
      </w:r>
      <w:r w:rsidR="00BB3298" w:rsidRPr="006709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B3298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Ребенка ложат в крыжму и надевается нательный крестик.</w:t>
      </w:r>
    </w:p>
    <w:p w:rsidR="00BB3298" w:rsidRPr="00670974" w:rsidRDefault="00BB3298" w:rsidP="00BB32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Как правило, после крещения совершается </w:t>
      </w:r>
      <w:r w:rsidRPr="006709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Таинство Миропомазания.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Это таинство также совершается один раз и жизни, и заключается в том, что батюшка помазывает лоб, глаза, уши, губы, грудь, руки и ноги ребенка специальным маслом (миром),освященным патриархом. Затем крестные с ребенком вслед за священником обходят трижды вокруг купели, читается особая молитва. После чего совершается омовение младенца (в тех местах,где наносили масло) и пострижение волос ребенка. На этом таинство крещения заканчивается.После крещения на следующий день</w:t>
      </w:r>
      <w:r w:rsidR="00874E54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или через неделю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совершается обряд воцерковления.</w:t>
      </w:r>
      <w:r w:rsidR="00874E54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Мама приносит ребенка в церковь, б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атюшка берет ребенка на руки и "рисует" им крест перед входом в церковь и</w:t>
      </w:r>
      <w:r w:rsidRPr="00874E5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Царскими Вратами. Мальчиков после заносят в алтарь в знак того, что мужчине открыто священство, и он может стать служителем Церк</w:t>
      </w:r>
      <w:r w:rsidR="00874E54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ви; девочек в алтарь не заносят,после чего ребенок причащается </w:t>
      </w:r>
      <w:r w:rsidR="00874E54" w:rsidRPr="00670974"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ru-RU" w:eastAsia="ru-RU"/>
        </w:rPr>
        <w:t>Христовых Таин</w:t>
      </w:r>
      <w:r w:rsidR="00874E54"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6709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Как правило, после обряда крещение отмечают в кругу родственников и близких людей. Не стоит увлекаться алкоголем; этот день должен быть радостным и спокойным.</w:t>
      </w:r>
    </w:p>
    <w:tbl>
      <w:tblPr>
        <w:tblStyle w:val="a5"/>
        <w:tblW w:w="0" w:type="auto"/>
        <w:tblLook w:val="04A0"/>
      </w:tblPr>
      <w:tblGrid>
        <w:gridCol w:w="2445"/>
        <w:gridCol w:w="2650"/>
      </w:tblGrid>
      <w:tr w:rsidR="00F44885" w:rsidRPr="00FE067C" w:rsidTr="00341DCF">
        <w:tc>
          <w:tcPr>
            <w:tcW w:w="2445" w:type="dxa"/>
          </w:tcPr>
          <w:p w:rsidR="00F44885" w:rsidRPr="00670974" w:rsidRDefault="00F44885" w:rsidP="00F44885">
            <w:pPr>
              <w:rPr>
                <w:rFonts w:ascii="Irmologion Caps Ucs" w:hAnsi="Irmologion Caps Ucs"/>
                <w:color w:val="0070C0"/>
                <w:lang w:val="ru-RU"/>
              </w:rPr>
            </w:pPr>
            <w:r w:rsidRPr="00A724F2">
              <w:rPr>
                <w:rFonts w:ascii="Irmologion Caps Ucs" w:hAnsi="Irmologion Caps Ucs"/>
                <w:color w:val="C00000"/>
                <w:sz w:val="28"/>
                <w:szCs w:val="28"/>
                <w:lang w:val="ru-RU"/>
              </w:rPr>
              <w:t xml:space="preserve">Для крещения </w:t>
            </w:r>
            <w:r w:rsidR="009249F6" w:rsidRPr="00A724F2">
              <w:rPr>
                <w:rFonts w:ascii="Irmologion Caps Ucs" w:hAnsi="Irmologion Caps Ucs"/>
                <w:color w:val="C00000"/>
                <w:sz w:val="28"/>
                <w:szCs w:val="28"/>
                <w:lang w:val="ru-RU"/>
              </w:rPr>
              <w:t xml:space="preserve">ребенка </w:t>
            </w:r>
            <w:r w:rsidRPr="00A724F2">
              <w:rPr>
                <w:rFonts w:ascii="Irmologion Caps Ucs" w:hAnsi="Irmologion Caps Ucs"/>
                <w:color w:val="C00000"/>
                <w:sz w:val="28"/>
                <w:szCs w:val="28"/>
                <w:lang w:val="ru-RU"/>
              </w:rPr>
              <w:t>необходимо иметь</w:t>
            </w:r>
            <w:r w:rsidRPr="00A724F2">
              <w:rPr>
                <w:rFonts w:ascii="Irmologion Caps Ucs" w:hAnsi="Irmologion Caps Ucs"/>
                <w:color w:val="C00000"/>
                <w:lang w:val="ru-RU"/>
              </w:rPr>
              <w:t xml:space="preserve"> </w:t>
            </w:r>
            <w:r w:rsidRPr="00670974">
              <w:rPr>
                <w:rFonts w:ascii="Irmologion Caps Ucs" w:hAnsi="Irmologion Caps Ucs"/>
                <w:color w:val="C00000"/>
                <w:lang w:val="ru-RU"/>
              </w:rPr>
              <w:t>: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F44885" w:rsidRPr="00670974" w:rsidRDefault="00F44885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0974">
              <w:rPr>
                <w:rFonts w:ascii="Times New Roman" w:eastAsia="Times New Roman" w:hAnsi="Times New Roman" w:cs="Times New Roman"/>
                <w:lang w:val="ru-RU" w:eastAsia="ru-RU"/>
              </w:rPr>
              <w:t>5.Во время Крещения разрешается фото-и видио</w:t>
            </w:r>
            <w:r w:rsidR="009249F6" w:rsidRPr="00670974">
              <w:rPr>
                <w:rFonts w:ascii="Times New Roman" w:eastAsia="Times New Roman" w:hAnsi="Times New Roman" w:cs="Times New Roman"/>
                <w:lang w:val="ru-RU" w:eastAsia="ru-RU"/>
              </w:rPr>
              <w:t>сьемка.Также памятные фотографии можно сделать около купели и храма после совершения Таинства.</w:t>
            </w:r>
            <w:r w:rsidR="00065B8A" w:rsidRPr="0067097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</w:t>
            </w:r>
          </w:p>
        </w:tc>
      </w:tr>
      <w:tr w:rsidR="00F44885" w:rsidRPr="00FE067C" w:rsidTr="00341DCF">
        <w:tc>
          <w:tcPr>
            <w:tcW w:w="2445" w:type="dxa"/>
          </w:tcPr>
          <w:p w:rsidR="00F44885" w:rsidRPr="00670974" w:rsidRDefault="00F44885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0974">
              <w:rPr>
                <w:rFonts w:ascii="Times New Roman" w:eastAsia="Times New Roman" w:hAnsi="Times New Roman" w:cs="Times New Roman"/>
                <w:lang w:val="ru-RU" w:eastAsia="ru-RU"/>
              </w:rPr>
              <w:t>1.Нательный крестик на цепочке  или тесемочке.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F44885" w:rsidRPr="00670974" w:rsidRDefault="0030749F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097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6.Нельзя присуствовать на крещении матери. </w:t>
            </w:r>
          </w:p>
        </w:tc>
      </w:tr>
      <w:tr w:rsidR="00F44885" w:rsidRPr="00341DCF" w:rsidTr="00341DCF">
        <w:tc>
          <w:tcPr>
            <w:tcW w:w="2445" w:type="dxa"/>
          </w:tcPr>
          <w:p w:rsidR="00F44885" w:rsidRPr="00341DCF" w:rsidRDefault="00A724F2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2.Крыжма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F44885" w:rsidRPr="00341DCF">
              <w:rPr>
                <w:rFonts w:ascii="Times New Roman" w:eastAsia="Times New Roman" w:hAnsi="Times New Roman" w:cs="Times New Roman"/>
                <w:lang w:eastAsia="ru-RU"/>
              </w:rPr>
              <w:t>(белое полотенце)</w:t>
            </w:r>
          </w:p>
        </w:tc>
        <w:tc>
          <w:tcPr>
            <w:tcW w:w="2650" w:type="dxa"/>
          </w:tcPr>
          <w:p w:rsidR="00F44885" w:rsidRPr="00341DCF" w:rsidRDefault="0030749F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DCF">
              <w:rPr>
                <w:rFonts w:ascii="Times New Roman" w:eastAsia="Times New Roman" w:hAnsi="Times New Roman" w:cs="Times New Roman"/>
                <w:lang w:eastAsia="ru-RU"/>
              </w:rPr>
              <w:t>7.Выключить мобильный телефон.</w:t>
            </w:r>
          </w:p>
        </w:tc>
      </w:tr>
      <w:tr w:rsidR="00F44885" w:rsidRPr="00FE067C" w:rsidTr="00341DCF">
        <w:tc>
          <w:tcPr>
            <w:tcW w:w="2445" w:type="dxa"/>
          </w:tcPr>
          <w:p w:rsidR="00F44885" w:rsidRPr="00341DCF" w:rsidRDefault="00F44885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DCF">
              <w:rPr>
                <w:rFonts w:ascii="Times New Roman" w:eastAsia="Times New Roman" w:hAnsi="Times New Roman" w:cs="Times New Roman"/>
                <w:lang w:eastAsia="ru-RU"/>
              </w:rPr>
              <w:t>3.Хлеб и платок.</w:t>
            </w:r>
          </w:p>
        </w:tc>
        <w:tc>
          <w:tcPr>
            <w:tcW w:w="2650" w:type="dxa"/>
          </w:tcPr>
          <w:p w:rsidR="00F44885" w:rsidRPr="00670974" w:rsidRDefault="0030749F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0974">
              <w:rPr>
                <w:rFonts w:ascii="Times New Roman" w:eastAsia="Times New Roman" w:hAnsi="Times New Roman" w:cs="Times New Roman"/>
                <w:lang w:val="ru-RU" w:eastAsia="ru-RU"/>
              </w:rPr>
              <w:t>8.Вести себя на Таинстве спокойно и тихо.</w:t>
            </w:r>
          </w:p>
        </w:tc>
      </w:tr>
      <w:tr w:rsidR="00F44885" w:rsidRPr="00FE067C" w:rsidTr="00341DCF">
        <w:tc>
          <w:tcPr>
            <w:tcW w:w="2445" w:type="dxa"/>
          </w:tcPr>
          <w:p w:rsidR="00F44885" w:rsidRPr="00341DCF" w:rsidRDefault="00F44885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DCF">
              <w:rPr>
                <w:rFonts w:ascii="Times New Roman" w:eastAsia="Times New Roman" w:hAnsi="Times New Roman" w:cs="Times New Roman"/>
                <w:lang w:eastAsia="ru-RU"/>
              </w:rPr>
              <w:t>4.Сви</w:t>
            </w:r>
            <w:r w:rsidR="009249F6" w:rsidRPr="00341DCF">
              <w:rPr>
                <w:rFonts w:ascii="Times New Roman" w:eastAsia="Times New Roman" w:hAnsi="Times New Roman" w:cs="Times New Roman"/>
                <w:lang w:eastAsia="ru-RU"/>
              </w:rPr>
              <w:t>детельство о рождении ребенка</w:t>
            </w:r>
            <w:r w:rsidRPr="00341D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50" w:type="dxa"/>
          </w:tcPr>
          <w:p w:rsidR="00F44885" w:rsidRPr="00670974" w:rsidRDefault="005C724A" w:rsidP="006A4A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097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9.Правильно ложить на себя </w:t>
            </w:r>
            <w:r w:rsidR="0030749F" w:rsidRPr="00670974">
              <w:rPr>
                <w:rFonts w:ascii="Times New Roman" w:eastAsia="Times New Roman" w:hAnsi="Times New Roman" w:cs="Times New Roman"/>
                <w:lang w:val="ru-RU" w:eastAsia="ru-RU"/>
              </w:rPr>
              <w:t>крестное знамение</w:t>
            </w:r>
          </w:p>
        </w:tc>
      </w:tr>
    </w:tbl>
    <w:p w:rsidR="00F44885" w:rsidRPr="00670974" w:rsidRDefault="00F44885" w:rsidP="00F44885">
      <w:pPr>
        <w:rPr>
          <w:lang w:val="ru-RU"/>
        </w:rPr>
      </w:pPr>
    </w:p>
    <w:sectPr w:rsidR="00F44885" w:rsidRPr="00670974" w:rsidSect="005C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4E" w:rsidRDefault="00FA7A4E" w:rsidP="00E310B6">
      <w:pPr>
        <w:spacing w:after="0" w:line="240" w:lineRule="auto"/>
      </w:pPr>
      <w:r>
        <w:separator/>
      </w:r>
    </w:p>
  </w:endnote>
  <w:endnote w:type="continuationSeparator" w:id="1">
    <w:p w:rsidR="00FA7A4E" w:rsidRDefault="00FA7A4E" w:rsidP="00E3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rmologion k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rmologion Caps Ucs">
    <w:panose1 w:val="02000506090000020003"/>
    <w:charset w:val="CC"/>
    <w:family w:val="auto"/>
    <w:pitch w:val="variable"/>
    <w:sig w:usb0="80000203" w:usb1="0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4E" w:rsidRDefault="00FA7A4E" w:rsidP="00E310B6">
      <w:pPr>
        <w:spacing w:after="0" w:line="240" w:lineRule="auto"/>
      </w:pPr>
      <w:r>
        <w:separator/>
      </w:r>
    </w:p>
  </w:footnote>
  <w:footnote w:type="continuationSeparator" w:id="1">
    <w:p w:rsidR="00FA7A4E" w:rsidRDefault="00FA7A4E" w:rsidP="00E3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B6" w:rsidRDefault="00E310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86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2159"/>
    <w:rsid w:val="00065B8A"/>
    <w:rsid w:val="000B11A3"/>
    <w:rsid w:val="001D6BA9"/>
    <w:rsid w:val="00250A32"/>
    <w:rsid w:val="002F23C3"/>
    <w:rsid w:val="0030749F"/>
    <w:rsid w:val="00341DCF"/>
    <w:rsid w:val="00343AF8"/>
    <w:rsid w:val="003E02FF"/>
    <w:rsid w:val="004C2950"/>
    <w:rsid w:val="00564A41"/>
    <w:rsid w:val="005955C5"/>
    <w:rsid w:val="005C724A"/>
    <w:rsid w:val="00665C1F"/>
    <w:rsid w:val="0066675B"/>
    <w:rsid w:val="00670974"/>
    <w:rsid w:val="006A4A42"/>
    <w:rsid w:val="00751616"/>
    <w:rsid w:val="00782FD3"/>
    <w:rsid w:val="00793457"/>
    <w:rsid w:val="0082401B"/>
    <w:rsid w:val="00851010"/>
    <w:rsid w:val="00864076"/>
    <w:rsid w:val="00874E54"/>
    <w:rsid w:val="00884CED"/>
    <w:rsid w:val="00895155"/>
    <w:rsid w:val="008A12C4"/>
    <w:rsid w:val="009249F6"/>
    <w:rsid w:val="00931EF5"/>
    <w:rsid w:val="00937F6F"/>
    <w:rsid w:val="00A36BB9"/>
    <w:rsid w:val="00A43BE2"/>
    <w:rsid w:val="00A724F2"/>
    <w:rsid w:val="00AD63B0"/>
    <w:rsid w:val="00AE088B"/>
    <w:rsid w:val="00B07AA5"/>
    <w:rsid w:val="00BB3298"/>
    <w:rsid w:val="00BB5665"/>
    <w:rsid w:val="00BE0A10"/>
    <w:rsid w:val="00BE7F8A"/>
    <w:rsid w:val="00C03B6E"/>
    <w:rsid w:val="00C1115A"/>
    <w:rsid w:val="00CD03A1"/>
    <w:rsid w:val="00D04448"/>
    <w:rsid w:val="00E22159"/>
    <w:rsid w:val="00E310B6"/>
    <w:rsid w:val="00E76B35"/>
    <w:rsid w:val="00EC530B"/>
    <w:rsid w:val="00F44885"/>
    <w:rsid w:val="00FA7A4E"/>
    <w:rsid w:val="00FE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F"/>
  </w:style>
  <w:style w:type="paragraph" w:styleId="1">
    <w:name w:val="heading 1"/>
    <w:basedOn w:val="a"/>
    <w:next w:val="a"/>
    <w:link w:val="10"/>
    <w:uiPriority w:val="9"/>
    <w:qFormat/>
    <w:rsid w:val="00341DCF"/>
    <w:pPr>
      <w:pBdr>
        <w:bottom w:val="thinThickSmallGap" w:sz="12" w:space="1" w:color="DC7D0E" w:themeColor="accent2" w:themeShade="BF"/>
      </w:pBdr>
      <w:spacing w:before="400"/>
      <w:jc w:val="center"/>
      <w:outlineLvl w:val="0"/>
    </w:pPr>
    <w:rPr>
      <w:caps/>
      <w:color w:val="93530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CF"/>
    <w:pPr>
      <w:pBdr>
        <w:bottom w:val="single" w:sz="4" w:space="1" w:color="925309" w:themeColor="accent2" w:themeShade="7F"/>
      </w:pBdr>
      <w:spacing w:before="400"/>
      <w:jc w:val="center"/>
      <w:outlineLvl w:val="1"/>
    </w:pPr>
    <w:rPr>
      <w:caps/>
      <w:color w:val="93530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CF"/>
    <w:pPr>
      <w:pBdr>
        <w:top w:val="dotted" w:sz="4" w:space="1" w:color="925309" w:themeColor="accent2" w:themeShade="7F"/>
        <w:bottom w:val="dotted" w:sz="4" w:space="1" w:color="925309" w:themeColor="accent2" w:themeShade="7F"/>
      </w:pBdr>
      <w:spacing w:before="300"/>
      <w:jc w:val="center"/>
      <w:outlineLvl w:val="2"/>
    </w:pPr>
    <w:rPr>
      <w:caps/>
      <w:color w:val="925309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CF"/>
    <w:pPr>
      <w:pBdr>
        <w:bottom w:val="dotted" w:sz="4" w:space="1" w:color="DC7D0E" w:themeColor="accent2" w:themeShade="BF"/>
      </w:pBdr>
      <w:spacing w:after="120"/>
      <w:jc w:val="center"/>
      <w:outlineLvl w:val="3"/>
    </w:pPr>
    <w:rPr>
      <w:caps/>
      <w:color w:val="925309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CF"/>
    <w:pPr>
      <w:spacing w:before="320" w:after="120"/>
      <w:jc w:val="center"/>
      <w:outlineLvl w:val="4"/>
    </w:pPr>
    <w:rPr>
      <w:caps/>
      <w:color w:val="925309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CF"/>
    <w:pPr>
      <w:spacing w:after="120"/>
      <w:jc w:val="center"/>
      <w:outlineLvl w:val="5"/>
    </w:pPr>
    <w:rPr>
      <w:caps/>
      <w:color w:val="DC7D0E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CF"/>
    <w:pPr>
      <w:spacing w:after="120"/>
      <w:jc w:val="center"/>
      <w:outlineLvl w:val="6"/>
    </w:pPr>
    <w:rPr>
      <w:i/>
      <w:iCs/>
      <w:caps/>
      <w:color w:val="DC7D0E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0B6"/>
  </w:style>
  <w:style w:type="paragraph" w:styleId="a8">
    <w:name w:val="footer"/>
    <w:basedOn w:val="a"/>
    <w:link w:val="a9"/>
    <w:uiPriority w:val="99"/>
    <w:semiHidden/>
    <w:unhideWhenUsed/>
    <w:rsid w:val="00E3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0B6"/>
  </w:style>
  <w:style w:type="character" w:customStyle="1" w:styleId="10">
    <w:name w:val="Заголовок 1 Знак"/>
    <w:basedOn w:val="a0"/>
    <w:link w:val="1"/>
    <w:uiPriority w:val="9"/>
    <w:rsid w:val="00341DCF"/>
    <w:rPr>
      <w:rFonts w:eastAsiaTheme="majorEastAsia" w:cstheme="majorBidi"/>
      <w:caps/>
      <w:color w:val="93530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1DCF"/>
    <w:rPr>
      <w:caps/>
      <w:color w:val="93530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41DCF"/>
    <w:rPr>
      <w:rFonts w:eastAsiaTheme="majorEastAsia" w:cstheme="majorBidi"/>
      <w:caps/>
      <w:color w:val="925309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1DCF"/>
    <w:rPr>
      <w:rFonts w:eastAsiaTheme="majorEastAsia" w:cstheme="majorBidi"/>
      <w:caps/>
      <w:color w:val="925309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1DCF"/>
    <w:rPr>
      <w:rFonts w:eastAsiaTheme="majorEastAsia" w:cstheme="majorBidi"/>
      <w:caps/>
      <w:color w:val="925309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1DCF"/>
    <w:rPr>
      <w:rFonts w:eastAsiaTheme="majorEastAsia" w:cstheme="majorBidi"/>
      <w:caps/>
      <w:color w:val="DC7D0E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1DCF"/>
    <w:rPr>
      <w:rFonts w:eastAsiaTheme="majorEastAsia" w:cstheme="majorBidi"/>
      <w:i/>
      <w:iCs/>
      <w:caps/>
      <w:color w:val="DC7D0E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1DC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1DC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41DCF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41DCF"/>
    <w:pPr>
      <w:pBdr>
        <w:top w:val="dotted" w:sz="2" w:space="1" w:color="935309" w:themeColor="accent2" w:themeShade="80"/>
        <w:bottom w:val="dotted" w:sz="2" w:space="6" w:color="935309" w:themeColor="accent2" w:themeShade="80"/>
      </w:pBdr>
      <w:spacing w:before="500" w:after="300" w:line="240" w:lineRule="auto"/>
      <w:jc w:val="center"/>
    </w:pPr>
    <w:rPr>
      <w:caps/>
      <w:color w:val="935309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41DCF"/>
    <w:rPr>
      <w:rFonts w:eastAsiaTheme="majorEastAsia" w:cstheme="majorBidi"/>
      <w:caps/>
      <w:color w:val="935309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41DC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41DCF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41DCF"/>
    <w:rPr>
      <w:b/>
      <w:bCs/>
      <w:color w:val="DC7D0E" w:themeColor="accent2" w:themeShade="BF"/>
      <w:spacing w:val="5"/>
    </w:rPr>
  </w:style>
  <w:style w:type="character" w:styleId="af0">
    <w:name w:val="Emphasis"/>
    <w:uiPriority w:val="20"/>
    <w:qFormat/>
    <w:rsid w:val="00341DCF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341DCF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341DCF"/>
  </w:style>
  <w:style w:type="paragraph" w:styleId="af3">
    <w:name w:val="List Paragraph"/>
    <w:basedOn w:val="a"/>
    <w:uiPriority w:val="34"/>
    <w:qFormat/>
    <w:rsid w:val="00341D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D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1DCF"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41DCF"/>
    <w:pPr>
      <w:pBdr>
        <w:top w:val="dotted" w:sz="2" w:space="10" w:color="935309" w:themeColor="accent2" w:themeShade="80"/>
        <w:bottom w:val="dotted" w:sz="2" w:space="4" w:color="935309" w:themeColor="accent2" w:themeShade="80"/>
      </w:pBdr>
      <w:spacing w:before="160" w:line="300" w:lineRule="auto"/>
      <w:ind w:left="1440" w:right="1440"/>
    </w:pPr>
    <w:rPr>
      <w:caps/>
      <w:color w:val="925309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341DCF"/>
    <w:rPr>
      <w:rFonts w:eastAsiaTheme="majorEastAsia" w:cstheme="majorBidi"/>
      <w:caps/>
      <w:color w:val="925309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341DCF"/>
    <w:rPr>
      <w:i/>
      <w:iCs/>
    </w:rPr>
  </w:style>
  <w:style w:type="character" w:styleId="af7">
    <w:name w:val="Intense Emphasis"/>
    <w:uiPriority w:val="21"/>
    <w:qFormat/>
    <w:rsid w:val="00341DCF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341DCF"/>
    <w:rPr>
      <w:rFonts w:asciiTheme="minorHAnsi" w:eastAsiaTheme="minorEastAsia" w:hAnsiTheme="minorHAnsi" w:cstheme="minorBidi"/>
      <w:i/>
      <w:iCs/>
      <w:color w:val="925309" w:themeColor="accent2" w:themeShade="7F"/>
    </w:rPr>
  </w:style>
  <w:style w:type="character" w:styleId="af9">
    <w:name w:val="Intense Reference"/>
    <w:uiPriority w:val="32"/>
    <w:qFormat/>
    <w:rsid w:val="00341DCF"/>
    <w:rPr>
      <w:rFonts w:asciiTheme="minorHAnsi" w:eastAsiaTheme="minorEastAsia" w:hAnsiTheme="minorHAnsi" w:cstheme="minorBidi"/>
      <w:b/>
      <w:bCs/>
      <w:i/>
      <w:iCs/>
      <w:color w:val="925309" w:themeColor="accent2" w:themeShade="7F"/>
    </w:rPr>
  </w:style>
  <w:style w:type="character" w:styleId="afa">
    <w:name w:val="Book Title"/>
    <w:uiPriority w:val="33"/>
    <w:qFormat/>
    <w:rsid w:val="00341DCF"/>
    <w:rPr>
      <w:caps/>
      <w:color w:val="925309" w:themeColor="accent2" w:themeShade="7F"/>
      <w:spacing w:val="5"/>
      <w:u w:color="925309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341D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47C4-D318-48D0-BF41-7A66D68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2011-05-24T19:22:00Z</dcterms:created>
  <dcterms:modified xsi:type="dcterms:W3CDTF">2011-05-28T18:07:00Z</dcterms:modified>
</cp:coreProperties>
</file>