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EA" w:rsidRPr="00050A64" w:rsidRDefault="006620EA" w:rsidP="00050A64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050A64">
        <w:rPr>
          <w:rFonts w:ascii="Cambria" w:hAnsi="Cambria"/>
          <w:b/>
          <w:sz w:val="28"/>
          <w:szCs w:val="28"/>
        </w:rPr>
        <w:t>Таинство Елеосвящения</w:t>
      </w:r>
    </w:p>
    <w:p w:rsidR="006620EA" w:rsidRPr="00050A64" w:rsidRDefault="006620EA" w:rsidP="00747061">
      <w:pPr>
        <w:pStyle w:val="NormalWeb"/>
        <w:spacing w:before="0" w:beforeAutospacing="0" w:after="0" w:afterAutospacing="0"/>
        <w:ind w:firstLine="720"/>
        <w:jc w:val="both"/>
        <w:rPr>
          <w:rFonts w:ascii="Cambria" w:hAnsi="Cambria"/>
          <w:color w:val="000000"/>
        </w:rPr>
      </w:pPr>
      <w:r w:rsidRPr="00050A64">
        <w:rPr>
          <w:rFonts w:ascii="Cambria" w:hAnsi="Cambria"/>
          <w:u w:val="single"/>
        </w:rPr>
        <w:t>Медицина борется только с последствиями заболевания</w:t>
      </w:r>
      <w:r w:rsidRPr="00050A64">
        <w:rPr>
          <w:rFonts w:ascii="Cambria" w:hAnsi="Cambria"/>
        </w:rPr>
        <w:t xml:space="preserve">, </w:t>
      </w:r>
      <w:r w:rsidRPr="00050A64">
        <w:rPr>
          <w:rFonts w:ascii="Cambria" w:hAnsi="Cambria"/>
          <w:u w:val="single"/>
        </w:rPr>
        <w:t>не устраняя его первопричину, которая лежит в области духовной жизни человека</w:t>
      </w:r>
      <w:r>
        <w:rPr>
          <w:rFonts w:ascii="Cambria" w:hAnsi="Cambria"/>
        </w:rPr>
        <w:t>. Таинство Елео</w:t>
      </w:r>
      <w:r w:rsidRPr="00050A64">
        <w:rPr>
          <w:rFonts w:ascii="Cambria" w:hAnsi="Cambria"/>
        </w:rPr>
        <w:t>священия, устраняя эту первопричину, даёт возможность медицине успешно побеждать и последствия недугов.</w:t>
      </w:r>
    </w:p>
    <w:p w:rsidR="006620EA" w:rsidRPr="00050A64" w:rsidRDefault="006620EA" w:rsidP="00747061">
      <w:pPr>
        <w:pStyle w:val="BodyTextIndent"/>
        <w:spacing w:line="240" w:lineRule="auto"/>
        <w:rPr>
          <w:rFonts w:ascii="Cambria" w:hAnsi="Cambria"/>
        </w:rPr>
      </w:pPr>
      <w:r w:rsidRPr="00050A64">
        <w:rPr>
          <w:rFonts w:ascii="Cambria" w:hAnsi="Cambria"/>
        </w:rPr>
        <w:t xml:space="preserve">Человек был создан с легким, чистым, нетленным и бессмертным телом. После грехопадения оно утратило эти свойства, стало материальным, тленным и смертным. </w:t>
      </w:r>
      <w:r w:rsidRPr="00050A64">
        <w:rPr>
          <w:rFonts w:ascii="Cambria" w:hAnsi="Cambria"/>
          <w:b/>
          <w:bCs/>
          <w:i/>
          <w:iCs/>
        </w:rPr>
        <w:t>Человек "облекся в кожаные ризы - тяжелую плоть, и стал трупоносцем"</w:t>
      </w:r>
      <w:r w:rsidRPr="00050A64">
        <w:rPr>
          <w:rFonts w:ascii="Cambria" w:hAnsi="Cambria"/>
        </w:rPr>
        <w:t xml:space="preserve">, как говорит святитель </w:t>
      </w:r>
      <w:r w:rsidRPr="00050A64">
        <w:rPr>
          <w:rFonts w:ascii="Cambria" w:hAnsi="Cambria"/>
          <w:u w:val="single"/>
        </w:rPr>
        <w:t>Григорий Богослов</w:t>
      </w:r>
      <w:r w:rsidRPr="00050A64">
        <w:rPr>
          <w:rFonts w:ascii="Cambria" w:hAnsi="Cambria"/>
        </w:rPr>
        <w:t xml:space="preserve">. </w:t>
      </w:r>
    </w:p>
    <w:p w:rsidR="006620EA" w:rsidRPr="00050A64" w:rsidRDefault="006620EA" w:rsidP="00747061">
      <w:pPr>
        <w:pStyle w:val="BodyTextIndent"/>
        <w:spacing w:line="240" w:lineRule="auto"/>
        <w:rPr>
          <w:rFonts w:ascii="Cambria" w:hAnsi="Cambria"/>
        </w:rPr>
      </w:pPr>
      <w:r w:rsidRPr="00050A64">
        <w:rPr>
          <w:rFonts w:ascii="Cambria" w:hAnsi="Cambria"/>
        </w:rPr>
        <w:t xml:space="preserve">Смысл таинства Елеосвящения, искажает такой взгляд, при котором оно воспринимается </w:t>
      </w:r>
      <w:r w:rsidRPr="00050A64">
        <w:rPr>
          <w:rFonts w:ascii="Cambria" w:hAnsi="Cambria"/>
          <w:u w:val="single"/>
        </w:rPr>
        <w:t>как предсмертное напутствие</w:t>
      </w:r>
      <w:r w:rsidRPr="00050A64">
        <w:rPr>
          <w:rFonts w:ascii="Cambria" w:hAnsi="Cambria"/>
        </w:rPr>
        <w:t xml:space="preserve">, или "последнее помазание". Подобный взгляд был распространен в Римско-Католической Церкви до II Ватиканского Собора и оттуда проник в некоторые Восточные Церкви. </w:t>
      </w:r>
      <w:r w:rsidRPr="00050A64">
        <w:rPr>
          <w:rFonts w:ascii="Cambria" w:hAnsi="Cambria"/>
          <w:u w:val="single"/>
        </w:rPr>
        <w:t>Причиной</w:t>
      </w:r>
      <w:r w:rsidRPr="00050A64">
        <w:rPr>
          <w:rFonts w:ascii="Cambria" w:hAnsi="Cambria"/>
        </w:rPr>
        <w:t xml:space="preserve"> возникновения этого взгляда, как думает протопресвитер </w:t>
      </w:r>
      <w:r w:rsidRPr="00050A64">
        <w:rPr>
          <w:rFonts w:ascii="Cambria" w:hAnsi="Cambria"/>
          <w:u w:val="single"/>
        </w:rPr>
        <w:t>Александр Шмеман</w:t>
      </w:r>
      <w:r w:rsidRPr="00050A64">
        <w:rPr>
          <w:rFonts w:ascii="Cambria" w:hAnsi="Cambria"/>
        </w:rPr>
        <w:t xml:space="preserve">, является то обстоятельство, что </w:t>
      </w:r>
      <w:r w:rsidRPr="00050A64">
        <w:rPr>
          <w:rFonts w:ascii="Cambria" w:hAnsi="Cambria"/>
          <w:u w:val="single"/>
        </w:rPr>
        <w:t>Елеосвящение не гарантирует исцеления</w:t>
      </w:r>
      <w:r w:rsidRPr="00050A64">
        <w:rPr>
          <w:rFonts w:ascii="Cambria" w:hAnsi="Cambria"/>
        </w:rPr>
        <w:t>. "</w:t>
      </w:r>
      <w:r w:rsidRPr="00050A64">
        <w:rPr>
          <w:rFonts w:ascii="Cambria" w:hAnsi="Cambria"/>
          <w:i/>
          <w:iCs/>
        </w:rPr>
        <w:t xml:space="preserve">Но мы знаем, - </w:t>
      </w:r>
      <w:r w:rsidRPr="00050A64">
        <w:rPr>
          <w:rFonts w:ascii="Cambria" w:hAnsi="Cambria"/>
        </w:rPr>
        <w:t>пишет он</w:t>
      </w:r>
      <w:r w:rsidRPr="00050A64">
        <w:rPr>
          <w:rFonts w:ascii="Cambria" w:hAnsi="Cambria"/>
          <w:i/>
          <w:iCs/>
        </w:rPr>
        <w:t xml:space="preserve">, - что всякое таинство есть всегда переход и преложение... </w:t>
      </w:r>
      <w:r>
        <w:rPr>
          <w:rFonts w:ascii="Cambria" w:hAnsi="Cambria"/>
          <w:i/>
          <w:iCs/>
        </w:rPr>
        <w:t xml:space="preserve"> </w:t>
      </w:r>
      <w:r w:rsidRPr="00050A64">
        <w:rPr>
          <w:rFonts w:ascii="Cambria" w:hAnsi="Cambria"/>
          <w:i/>
          <w:iCs/>
        </w:rPr>
        <w:t>Христа просили об исцелении, а Он прощал грехи. У Него искали "помощи" нашей земной жизни, а Он преображал ее, прелагал в общение с Богом. Да, Он исцелял болезни и воскрешал мертвых, но исцеленные и воскрешенные им оставались подверженными неумолимому закону умирания и смерти... Подлинное исцеление человека состоит не в восстановлении - на время! - его физического здоровья, а в изменении, поистине преложении его восприятия болезни, страданий и самой смерти... Цель таинства в изменении самого понимания, самого приятия страданий и болезни, в приятии их как дара страданий Христовых, претворенных Им в победу</w:t>
      </w:r>
      <w:r w:rsidRPr="00050A64">
        <w:rPr>
          <w:rFonts w:ascii="Cambria" w:hAnsi="Cambria"/>
        </w:rPr>
        <w:t xml:space="preserve">". </w:t>
      </w:r>
    </w:p>
    <w:p w:rsidR="006620EA" w:rsidRPr="00050A64" w:rsidRDefault="006620EA" w:rsidP="00747061">
      <w:pPr>
        <w:pStyle w:val="1"/>
        <w:shd w:val="clear" w:color="auto" w:fill="FFFFFF"/>
        <w:ind w:firstLine="720"/>
        <w:jc w:val="both"/>
        <w:rPr>
          <w:rFonts w:ascii="Cambria" w:hAnsi="Cambria"/>
          <w:sz w:val="24"/>
        </w:rPr>
      </w:pPr>
      <w:r w:rsidRPr="00050A64">
        <w:rPr>
          <w:rFonts w:ascii="Cambria" w:hAnsi="Cambria"/>
          <w:sz w:val="24"/>
        </w:rPr>
        <w:t xml:space="preserve">В этом смысле можно сказать, что </w:t>
      </w:r>
      <w:r w:rsidRPr="00050A64">
        <w:rPr>
          <w:rFonts w:ascii="Cambria" w:hAnsi="Cambria"/>
          <w:sz w:val="24"/>
          <w:u w:val="single"/>
        </w:rPr>
        <w:t>Елеосвящение приобщает больного к страданиям Христа, делает саму болезнь спасительным и целительным средством от духовной смерти. Многие святые с благодарностью принимали посланные им болезни как возможность избавления от мучений в будущем веке</w:t>
      </w:r>
      <w:r w:rsidRPr="00050A64">
        <w:rPr>
          <w:rFonts w:ascii="Cambria" w:hAnsi="Cambria"/>
          <w:sz w:val="24"/>
        </w:rPr>
        <w:t xml:space="preserve">. Как учит Церковь, Бог всегда стремится </w:t>
      </w:r>
      <w:r w:rsidRPr="00050A64">
        <w:rPr>
          <w:rFonts w:ascii="Cambria" w:hAnsi="Cambria"/>
          <w:sz w:val="24"/>
          <w:u w:val="single"/>
        </w:rPr>
        <w:t>обратить зло в добро</w:t>
      </w:r>
      <w:r w:rsidRPr="00050A64">
        <w:rPr>
          <w:rFonts w:ascii="Cambria" w:hAnsi="Cambria"/>
          <w:sz w:val="24"/>
        </w:rPr>
        <w:t xml:space="preserve">: болезнь, сама по себе являющаяся злом, может принести добро человеку, который, благодаря ей, приобщается страданиям Христовым и воскресает для новой жизни. </w:t>
      </w:r>
    </w:p>
    <w:p w:rsidR="006620EA" w:rsidRPr="00050A64" w:rsidRDefault="006620EA" w:rsidP="00050A64">
      <w:pPr>
        <w:spacing w:line="240" w:lineRule="auto"/>
        <w:ind w:firstLine="284"/>
        <w:jc w:val="both"/>
        <w:rPr>
          <w:rFonts w:ascii="Cambria" w:hAnsi="Cambria"/>
        </w:rPr>
      </w:pPr>
      <w:r w:rsidRPr="00050A64">
        <w:rPr>
          <w:rFonts w:ascii="Cambria" w:hAnsi="Cambria"/>
        </w:rPr>
        <w:t xml:space="preserve">     </w:t>
      </w:r>
      <w:r w:rsidRPr="00050A64">
        <w:rPr>
          <w:rFonts w:ascii="Cambria" w:hAnsi="Cambria"/>
          <w:b/>
          <w:bCs/>
          <w:i/>
          <w:iCs/>
        </w:rPr>
        <w:t>Таинство Елеосвящения выявляет волю Божию о болящем</w:t>
      </w:r>
      <w:r w:rsidRPr="00050A64">
        <w:rPr>
          <w:rFonts w:ascii="Cambria" w:hAnsi="Cambria"/>
        </w:rPr>
        <w:t xml:space="preserve">. В Таинстве совершается </w:t>
      </w:r>
      <w:r w:rsidRPr="00050A64">
        <w:rPr>
          <w:rFonts w:ascii="Cambria" w:hAnsi="Cambria"/>
          <w:u w:val="single"/>
        </w:rPr>
        <w:t>благословение подвига, совершаемого человеком на земле</w:t>
      </w:r>
      <w:r w:rsidRPr="00050A64">
        <w:rPr>
          <w:rFonts w:ascii="Cambria" w:hAnsi="Cambria"/>
        </w:rPr>
        <w:t xml:space="preserve">. Человек очищается от грехов, ему </w:t>
      </w:r>
      <w:r w:rsidRPr="00050A64">
        <w:rPr>
          <w:rFonts w:ascii="Cambria" w:hAnsi="Cambria"/>
          <w:u w:val="single"/>
        </w:rPr>
        <w:t>приоткрывается смысл смерти и замысел Божий о его тленном теле</w:t>
      </w:r>
      <w:r w:rsidRPr="00050A64">
        <w:rPr>
          <w:rFonts w:ascii="Cambria" w:hAnsi="Cambria"/>
        </w:rPr>
        <w:t xml:space="preserve">. В результате человек либо исцеляется и </w:t>
      </w:r>
      <w:r w:rsidRPr="00050A64">
        <w:rPr>
          <w:rFonts w:ascii="Cambria" w:hAnsi="Cambria"/>
          <w:u w:val="single"/>
        </w:rPr>
        <w:t>возвращается к участию в жизни Церкви</w:t>
      </w:r>
      <w:r w:rsidRPr="00050A64">
        <w:rPr>
          <w:rFonts w:ascii="Cambria" w:hAnsi="Cambria"/>
        </w:rPr>
        <w:t xml:space="preserve">, либо </w:t>
      </w:r>
      <w:r w:rsidRPr="00050A64">
        <w:rPr>
          <w:rFonts w:ascii="Cambria" w:hAnsi="Cambria"/>
          <w:u w:val="single"/>
        </w:rPr>
        <w:t>смиряется</w:t>
      </w:r>
      <w:r w:rsidRPr="00050A64">
        <w:rPr>
          <w:rFonts w:ascii="Cambria" w:hAnsi="Cambria"/>
        </w:rPr>
        <w:t xml:space="preserve"> с дозволением </w:t>
      </w:r>
      <w:r w:rsidRPr="00F61C41">
        <w:rPr>
          <w:rFonts w:ascii="Cambria" w:hAnsi="Cambria"/>
          <w:u w:val="single"/>
        </w:rPr>
        <w:t>смерти разрушить тленное</w:t>
      </w:r>
      <w:r w:rsidRPr="00050A64">
        <w:rPr>
          <w:rFonts w:ascii="Cambria" w:hAnsi="Cambria"/>
        </w:rPr>
        <w:t xml:space="preserve"> </w:t>
      </w:r>
      <w:r w:rsidRPr="00050A64">
        <w:rPr>
          <w:rFonts w:ascii="Cambria" w:hAnsi="Cambria"/>
          <w:u w:val="single"/>
        </w:rPr>
        <w:t>тело, уже не нужное для земной Церкви и сокровенных путей Божиих</w:t>
      </w:r>
      <w:r w:rsidRPr="00050A64">
        <w:rPr>
          <w:rFonts w:ascii="Cambria" w:hAnsi="Cambria"/>
        </w:rPr>
        <w:t>.</w:t>
      </w:r>
    </w:p>
    <w:p w:rsidR="006620EA" w:rsidRPr="00050A64" w:rsidRDefault="006620EA">
      <w:pPr>
        <w:rPr>
          <w:rFonts w:ascii="Cambria" w:hAnsi="Cambria"/>
        </w:rPr>
      </w:pPr>
      <w:r w:rsidRPr="00050A64">
        <w:rPr>
          <w:rFonts w:ascii="Cambria" w:hAnsi="Cambria"/>
        </w:rPr>
        <w:t>Структура Таинства:</w:t>
      </w:r>
    </w:p>
    <w:p w:rsidR="006620EA" w:rsidRPr="00050A64" w:rsidRDefault="006620EA" w:rsidP="00AD3D6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50A64">
        <w:rPr>
          <w:rFonts w:ascii="Cambria" w:hAnsi="Cambria"/>
        </w:rPr>
        <w:t>Освящение елея.</w:t>
      </w:r>
    </w:p>
    <w:p w:rsidR="006620EA" w:rsidRPr="00050A64" w:rsidRDefault="006620EA" w:rsidP="00AD3D6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50A64">
        <w:rPr>
          <w:rFonts w:ascii="Cambria" w:hAnsi="Cambria"/>
        </w:rPr>
        <w:t>Чтение канона.</w:t>
      </w:r>
    </w:p>
    <w:p w:rsidR="006620EA" w:rsidRPr="00050A64" w:rsidRDefault="006620EA" w:rsidP="00AD3D6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50A64">
        <w:rPr>
          <w:rFonts w:ascii="Cambria" w:hAnsi="Cambria"/>
        </w:rPr>
        <w:t>Чтение Апостола и Евангелия</w:t>
      </w:r>
    </w:p>
    <w:p w:rsidR="006620EA" w:rsidRPr="00050A64" w:rsidRDefault="006620EA" w:rsidP="00AD3D6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50A64">
        <w:rPr>
          <w:rFonts w:ascii="Cambria" w:hAnsi="Cambria"/>
        </w:rPr>
        <w:t>Помазание больного.</w:t>
      </w:r>
    </w:p>
    <w:p w:rsidR="006620EA" w:rsidRPr="00050A64" w:rsidRDefault="006620EA" w:rsidP="0015085D">
      <w:pPr>
        <w:spacing w:line="240" w:lineRule="auto"/>
        <w:jc w:val="both"/>
        <w:rPr>
          <w:rFonts w:ascii="Cambria" w:hAnsi="Cambria"/>
        </w:rPr>
      </w:pPr>
      <w:r w:rsidRPr="00050A64">
        <w:rPr>
          <w:rFonts w:ascii="Cambria" w:hAnsi="Cambria"/>
          <w:u w:val="single"/>
        </w:rPr>
        <w:t>Апостол, Евангелие</w:t>
      </w:r>
      <w:r w:rsidRPr="00050A64">
        <w:rPr>
          <w:rFonts w:ascii="Cambria" w:hAnsi="Cambria"/>
        </w:rPr>
        <w:t>. Милость Божия, испрашиваемая в молитвах, конкретизируется учением апостолов и свидетельством Евангелия.</w:t>
      </w:r>
    </w:p>
    <w:p w:rsidR="006620EA" w:rsidRPr="00050A64" w:rsidRDefault="006620EA">
      <w:pPr>
        <w:rPr>
          <w:rFonts w:ascii="Cambria" w:hAnsi="Cambria"/>
        </w:rPr>
      </w:pPr>
    </w:p>
    <w:sectPr w:rsidR="006620EA" w:rsidRPr="00050A64" w:rsidSect="00050A64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350D"/>
    <w:multiLevelType w:val="hybridMultilevel"/>
    <w:tmpl w:val="CEC26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061"/>
    <w:rsid w:val="00050A64"/>
    <w:rsid w:val="0015085D"/>
    <w:rsid w:val="00447702"/>
    <w:rsid w:val="005C7E94"/>
    <w:rsid w:val="005F65B1"/>
    <w:rsid w:val="006620EA"/>
    <w:rsid w:val="00747061"/>
    <w:rsid w:val="008321B3"/>
    <w:rsid w:val="00873207"/>
    <w:rsid w:val="008C60C8"/>
    <w:rsid w:val="00AD3D6B"/>
    <w:rsid w:val="00D4002D"/>
    <w:rsid w:val="00F61C41"/>
    <w:rsid w:val="00FC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61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747061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7061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747061"/>
    <w:pP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Cs w:val="24"/>
    </w:rPr>
  </w:style>
  <w:style w:type="paragraph" w:customStyle="1" w:styleId="1">
    <w:name w:val="Обычный1"/>
    <w:uiPriority w:val="99"/>
    <w:rsid w:val="0074706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D3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420</Words>
  <Characters>2397</Characters>
  <Application>Microsoft Office Outlook</Application>
  <DocSecurity>0</DocSecurity>
  <Lines>0</Lines>
  <Paragraphs>0</Paragraphs>
  <ScaleCrop>false</ScaleCrop>
  <Company>DeepTown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Wi</cp:lastModifiedBy>
  <cp:revision>3</cp:revision>
  <dcterms:created xsi:type="dcterms:W3CDTF">2010-11-20T20:43:00Z</dcterms:created>
  <dcterms:modified xsi:type="dcterms:W3CDTF">2014-03-05T07:21:00Z</dcterms:modified>
</cp:coreProperties>
</file>