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864E4" w14:textId="691F3A88" w:rsidR="006B4D9D" w:rsidRDefault="00880A14"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Расписание служб в период с </w:t>
      </w:r>
      <w:r>
        <w:rPr>
          <w:b/>
          <w:sz w:val="44"/>
          <w:szCs w:val="44"/>
          <w:u w:val="single"/>
        </w:rPr>
        <w:t>2</w:t>
      </w:r>
      <w:r w:rsidR="00DF71D7">
        <w:rPr>
          <w:b/>
          <w:sz w:val="44"/>
          <w:szCs w:val="44"/>
          <w:u w:val="single"/>
        </w:rPr>
        <w:t>0</w:t>
      </w:r>
      <w:r>
        <w:rPr>
          <w:b/>
          <w:sz w:val="44"/>
          <w:szCs w:val="44"/>
          <w:u w:val="single"/>
        </w:rPr>
        <w:t>-</w:t>
      </w:r>
      <w:r>
        <w:rPr>
          <w:b/>
          <w:sz w:val="44"/>
          <w:szCs w:val="44"/>
          <w:u w:val="single"/>
        </w:rPr>
        <w:t>го</w:t>
      </w:r>
      <w:r>
        <w:rPr>
          <w:b/>
          <w:sz w:val="44"/>
          <w:szCs w:val="44"/>
          <w:u w:val="single"/>
        </w:rPr>
        <w:t xml:space="preserve"> </w:t>
      </w:r>
      <w:r w:rsidR="00DF71D7">
        <w:rPr>
          <w:b/>
          <w:sz w:val="44"/>
          <w:szCs w:val="44"/>
          <w:u w:val="single"/>
        </w:rPr>
        <w:t>ок</w:t>
      </w:r>
      <w:r>
        <w:rPr>
          <w:b/>
          <w:sz w:val="44"/>
          <w:szCs w:val="44"/>
          <w:u w:val="single"/>
        </w:rPr>
        <w:t xml:space="preserve">тября по </w:t>
      </w:r>
      <w:r w:rsidR="00DE4B7C">
        <w:rPr>
          <w:b/>
          <w:sz w:val="44"/>
          <w:szCs w:val="44"/>
          <w:u w:val="single"/>
        </w:rPr>
        <w:t>9</w:t>
      </w:r>
      <w:r>
        <w:rPr>
          <w:b/>
          <w:sz w:val="44"/>
          <w:szCs w:val="44"/>
          <w:u w:val="single"/>
        </w:rPr>
        <w:t xml:space="preserve">-е </w:t>
      </w:r>
      <w:r w:rsidR="00DF71D7">
        <w:rPr>
          <w:b/>
          <w:sz w:val="44"/>
          <w:szCs w:val="44"/>
          <w:u w:val="single"/>
        </w:rPr>
        <w:t>но</w:t>
      </w:r>
      <w:r>
        <w:rPr>
          <w:b/>
          <w:sz w:val="44"/>
          <w:szCs w:val="44"/>
          <w:u w:val="single"/>
        </w:rPr>
        <w:t>ября</w:t>
      </w:r>
      <w:r>
        <w:rPr>
          <w:b/>
          <w:sz w:val="44"/>
          <w:szCs w:val="44"/>
          <w:u w:val="single"/>
        </w:rPr>
        <w:t xml:space="preserve"> 202</w:t>
      </w:r>
      <w:r>
        <w:rPr>
          <w:b/>
          <w:sz w:val="44"/>
          <w:szCs w:val="44"/>
          <w:u w:val="single"/>
        </w:rPr>
        <w:t>5</w:t>
      </w:r>
      <w:r>
        <w:rPr>
          <w:b/>
          <w:sz w:val="44"/>
          <w:szCs w:val="44"/>
          <w:u w:val="single"/>
        </w:rPr>
        <w:t>г</w:t>
      </w:r>
    </w:p>
    <w:tbl>
      <w:tblPr>
        <w:tblW w:w="15549" w:type="dxa"/>
        <w:tblInd w:w="-235" w:type="dxa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ayout w:type="fixed"/>
        <w:tblLook w:val="04A0" w:firstRow="1" w:lastRow="0" w:firstColumn="1" w:lastColumn="0" w:noHBand="0" w:noVBand="1"/>
      </w:tblPr>
      <w:tblGrid>
        <w:gridCol w:w="3065"/>
        <w:gridCol w:w="11139"/>
        <w:gridCol w:w="1345"/>
      </w:tblGrid>
      <w:tr w:rsidR="006B4D9D" w14:paraId="229CC6BB" w14:textId="77777777">
        <w:trPr>
          <w:trHeight w:hRule="exact" w:val="544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3C138147" w14:textId="77777777" w:rsidR="006B4D9D" w:rsidRDefault="00880A14">
            <w:pPr>
              <w:spacing w:after="0" w:line="192" w:lineRule="auto"/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Число</w:t>
            </w:r>
          </w:p>
        </w:tc>
        <w:tc>
          <w:tcPr>
            <w:tcW w:w="1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535363C6" w14:textId="77777777" w:rsidR="006B4D9D" w:rsidRDefault="00880A14">
            <w:pPr>
              <w:spacing w:after="0" w:line="192" w:lineRule="auto"/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Состав Богослужения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14:paraId="41277ABF" w14:textId="77777777" w:rsidR="006B4D9D" w:rsidRDefault="00880A14">
            <w:pPr>
              <w:spacing w:after="0" w:line="192" w:lineRule="auto"/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 w:themeColor="background1"/>
                <w:sz w:val="40"/>
                <w:szCs w:val="40"/>
              </w:rPr>
              <w:t>Время</w:t>
            </w:r>
          </w:p>
        </w:tc>
      </w:tr>
      <w:tr w:rsidR="006B4D9D" w14:paraId="5EAAF4C7" w14:textId="77777777">
        <w:trPr>
          <w:trHeight w:hRule="exact" w:val="346"/>
        </w:trPr>
        <w:tc>
          <w:tcPr>
            <w:tcW w:w="3065" w:type="dxa"/>
            <w:vMerge w:val="restart"/>
            <w:shd w:val="clear" w:color="auto" w:fill="FFFFFF"/>
            <w:vAlign w:val="center"/>
          </w:tcPr>
          <w:p w14:paraId="7380C980" w14:textId="620B2CFB" w:rsidR="006B4D9D" w:rsidRDefault="00DF71D7"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25</w:t>
            </w:r>
            <w:r w:rsidR="00880A14">
              <w:rPr>
                <w:b/>
                <w:sz w:val="44"/>
                <w:szCs w:val="44"/>
              </w:rPr>
              <w:t xml:space="preserve"> октября суббота</w:t>
            </w:r>
          </w:p>
        </w:tc>
        <w:tc>
          <w:tcPr>
            <w:tcW w:w="11139" w:type="dxa"/>
            <w:tcBorders>
              <w:top w:val="single" w:sz="12" w:space="0" w:color="000000"/>
              <w:left w:val="single" w:sz="4" w:space="0" w:color="auto"/>
              <w:bottom w:val="single" w:sz="2" w:space="0" w:color="000000"/>
            </w:tcBorders>
          </w:tcPr>
          <w:p w14:paraId="2EBF1DF9" w14:textId="77777777" w:rsidR="006B4D9D" w:rsidRDefault="00880A14">
            <w:pPr>
              <w:spacing w:after="0" w:line="192" w:lineRule="auto"/>
              <w:jc w:val="center"/>
              <w:rPr>
                <w:rFonts w:cs="Arial"/>
                <w:b/>
                <w:color w:val="C00000"/>
                <w:sz w:val="44"/>
                <w:szCs w:val="44"/>
                <w:lang w:eastAsia="zh-CN"/>
              </w:rPr>
            </w:pPr>
            <w:r>
              <w:rPr>
                <w:rFonts w:cs="Arial"/>
                <w:b/>
                <w:sz w:val="36"/>
                <w:szCs w:val="36"/>
                <w:lang w:eastAsia="zh-CN"/>
              </w:rPr>
              <w:t>П А Н И Х И Д А</w:t>
            </w:r>
            <w:r>
              <w:rPr>
                <w:rFonts w:cs="Arial"/>
                <w:b/>
                <w:color w:val="C00000"/>
                <w:sz w:val="62"/>
                <w:szCs w:val="62"/>
                <w:lang w:eastAsia="zh-CN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74EDB7A4" w14:textId="77777777" w:rsidR="006B4D9D" w:rsidRDefault="00880A14"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0"/>
                <w:szCs w:val="40"/>
              </w:rPr>
              <w:t>16:15</w:t>
            </w:r>
          </w:p>
        </w:tc>
      </w:tr>
      <w:tr w:rsidR="006B4D9D" w14:paraId="3DE9EAF0" w14:textId="77777777" w:rsidTr="00DE4B7C">
        <w:trPr>
          <w:trHeight w:hRule="exact" w:val="2089"/>
        </w:trPr>
        <w:tc>
          <w:tcPr>
            <w:tcW w:w="3065" w:type="dxa"/>
            <w:vMerge/>
            <w:shd w:val="clear" w:color="auto" w:fill="FFFFFF"/>
            <w:vAlign w:val="center"/>
          </w:tcPr>
          <w:p w14:paraId="5F7D6D34" w14:textId="77777777" w:rsidR="006B4D9D" w:rsidRDefault="006B4D9D"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</w:tcPr>
          <w:p w14:paraId="4534D58B" w14:textId="77777777" w:rsidR="006B4D9D" w:rsidRDefault="00880A14">
            <w:pPr>
              <w:spacing w:after="0" w:line="192" w:lineRule="auto"/>
              <w:jc w:val="center"/>
              <w:rPr>
                <w:rFonts w:cs="Arial"/>
                <w:b/>
                <w:sz w:val="72"/>
                <w:szCs w:val="72"/>
              </w:rPr>
            </w:pPr>
            <w:r>
              <w:rPr>
                <w:rFonts w:cs="Arial"/>
                <w:b/>
                <w:sz w:val="44"/>
                <w:szCs w:val="44"/>
              </w:rPr>
              <w:t>Всенощное бдение</w:t>
            </w:r>
            <w:r>
              <w:rPr>
                <w:rFonts w:cs="Arial"/>
                <w:b/>
                <w:sz w:val="44"/>
                <w:szCs w:val="44"/>
              </w:rPr>
              <w:t>, исповедь</w:t>
            </w:r>
            <w:r>
              <w:rPr>
                <w:rFonts w:cs="Arial"/>
                <w:b/>
                <w:sz w:val="96"/>
                <w:szCs w:val="96"/>
              </w:rPr>
              <w:t xml:space="preserve"> </w:t>
            </w:r>
            <w:r>
              <w:rPr>
                <w:rFonts w:cs="Arial"/>
                <w:b/>
                <w:sz w:val="96"/>
                <w:szCs w:val="96"/>
              </w:rPr>
              <w:br/>
            </w:r>
            <w:r w:rsidR="00DF71D7">
              <w:rPr>
                <w:rFonts w:cs="Arial"/>
                <w:b/>
                <w:sz w:val="72"/>
                <w:szCs w:val="72"/>
              </w:rPr>
              <w:t>Иверской иконы Божией Матери</w:t>
            </w:r>
          </w:p>
          <w:p w14:paraId="69D347D8" w14:textId="5ED589D0" w:rsidR="00DE4B7C" w:rsidRDefault="00DE4B7C">
            <w:pPr>
              <w:spacing w:after="0" w:line="192" w:lineRule="auto"/>
              <w:jc w:val="center"/>
              <w:rPr>
                <w:rFonts w:cs="Arial"/>
                <w:b/>
                <w:color w:val="FFFF00"/>
                <w:sz w:val="96"/>
                <w:szCs w:val="96"/>
              </w:rPr>
            </w:pPr>
            <w:proofErr w:type="spellStart"/>
            <w:r>
              <w:rPr>
                <w:rFonts w:cs="Arial"/>
                <w:b/>
                <w:sz w:val="72"/>
                <w:szCs w:val="72"/>
              </w:rPr>
              <w:t>Свв</w:t>
            </w:r>
            <w:proofErr w:type="spellEnd"/>
            <w:r>
              <w:rPr>
                <w:rFonts w:cs="Arial"/>
                <w:b/>
                <w:sz w:val="72"/>
                <w:szCs w:val="72"/>
              </w:rPr>
              <w:t xml:space="preserve">. </w:t>
            </w:r>
            <w:proofErr w:type="spellStart"/>
            <w:r>
              <w:rPr>
                <w:rFonts w:cs="Arial"/>
                <w:b/>
                <w:sz w:val="72"/>
                <w:szCs w:val="72"/>
              </w:rPr>
              <w:t>отцев</w:t>
            </w:r>
            <w:proofErr w:type="spellEnd"/>
            <w:r>
              <w:rPr>
                <w:rFonts w:cs="Arial"/>
                <w:b/>
                <w:sz w:val="72"/>
                <w:szCs w:val="72"/>
              </w:rPr>
              <w:t xml:space="preserve"> 7-го вселенского соб-</w:t>
            </w:r>
            <w:proofErr w:type="spellStart"/>
            <w:r>
              <w:rPr>
                <w:rFonts w:cs="Arial"/>
                <w:b/>
                <w:sz w:val="72"/>
                <w:szCs w:val="72"/>
              </w:rPr>
              <w:t>ра</w:t>
            </w:r>
            <w:proofErr w:type="spellEnd"/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80F25" w14:textId="77777777" w:rsidR="006B4D9D" w:rsidRDefault="00880A14"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17:00</w:t>
            </w:r>
          </w:p>
        </w:tc>
      </w:tr>
      <w:tr w:rsidR="006B4D9D" w14:paraId="21B4545C" w14:textId="77777777">
        <w:trPr>
          <w:trHeight w:hRule="exact" w:val="368"/>
        </w:trPr>
        <w:tc>
          <w:tcPr>
            <w:tcW w:w="3065" w:type="dxa"/>
            <w:vMerge w:val="restart"/>
            <w:tcBorders>
              <w:right w:val="single" w:sz="4" w:space="0" w:color="17365D"/>
            </w:tcBorders>
            <w:shd w:val="clear" w:color="auto" w:fill="FFFFFF"/>
            <w:vAlign w:val="center"/>
          </w:tcPr>
          <w:p w14:paraId="51E6D3A0" w14:textId="36545E54" w:rsidR="006B4D9D" w:rsidRDefault="00DF71D7"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48"/>
                <w:szCs w:val="48"/>
              </w:rPr>
              <w:t>26</w:t>
            </w:r>
            <w:r w:rsidR="00880A14">
              <w:rPr>
                <w:b/>
                <w:sz w:val="48"/>
                <w:szCs w:val="48"/>
              </w:rPr>
              <w:t xml:space="preserve"> </w:t>
            </w:r>
            <w:r w:rsidR="00880A14">
              <w:rPr>
                <w:b/>
                <w:sz w:val="48"/>
                <w:szCs w:val="48"/>
              </w:rPr>
              <w:t>октября</w:t>
            </w:r>
            <w:r w:rsidR="00880A14">
              <w:rPr>
                <w:b/>
                <w:sz w:val="28"/>
                <w:szCs w:val="28"/>
              </w:rPr>
              <w:t xml:space="preserve"> </w:t>
            </w:r>
            <w:r w:rsidR="00880A14">
              <w:rPr>
                <w:b/>
                <w:sz w:val="52"/>
                <w:szCs w:val="52"/>
              </w:rPr>
              <w:t>воскресенье</w:t>
            </w:r>
          </w:p>
        </w:tc>
        <w:tc>
          <w:tcPr>
            <w:tcW w:w="11139" w:type="dxa"/>
            <w:tcBorders>
              <w:top w:val="single" w:sz="2" w:space="0" w:color="000000"/>
              <w:left w:val="single" w:sz="4" w:space="0" w:color="17365D"/>
              <w:bottom w:val="single" w:sz="2" w:space="0" w:color="000000"/>
              <w:right w:val="single" w:sz="4" w:space="0" w:color="17365D"/>
            </w:tcBorders>
            <w:vAlign w:val="center"/>
          </w:tcPr>
          <w:p w14:paraId="1F51842F" w14:textId="77777777" w:rsidR="006B4D9D" w:rsidRDefault="00880A14">
            <w:pPr>
              <w:spacing w:after="0" w:line="192" w:lineRule="auto"/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000000"/>
                <w:sz w:val="40"/>
                <w:szCs w:val="40"/>
              </w:rPr>
              <w:t>Молебен</w:t>
            </w:r>
            <w:r>
              <w:rPr>
                <w:b/>
                <w:color w:val="000000"/>
                <w:sz w:val="40"/>
                <w:szCs w:val="40"/>
              </w:rPr>
              <w:t xml:space="preserve"> святым по прошению прихожан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4" w:space="0" w:color="17365D"/>
              <w:bottom w:val="single" w:sz="2" w:space="0" w:color="000000"/>
              <w:right w:val="single" w:sz="4" w:space="0" w:color="17365D"/>
            </w:tcBorders>
            <w:vAlign w:val="center"/>
          </w:tcPr>
          <w:p w14:paraId="1548B780" w14:textId="77777777" w:rsidR="006B4D9D" w:rsidRDefault="00880A14"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0"/>
                <w:szCs w:val="40"/>
              </w:rPr>
              <w:t>8:00</w:t>
            </w:r>
          </w:p>
        </w:tc>
      </w:tr>
      <w:tr w:rsidR="006B4D9D" w14:paraId="47FC0D5D" w14:textId="77777777" w:rsidTr="00DE4B7C">
        <w:trPr>
          <w:trHeight w:hRule="exact" w:val="802"/>
        </w:trPr>
        <w:tc>
          <w:tcPr>
            <w:tcW w:w="3065" w:type="dxa"/>
            <w:vMerge/>
            <w:tcBorders>
              <w:right w:val="single" w:sz="4" w:space="0" w:color="17365D"/>
            </w:tcBorders>
            <w:shd w:val="clear" w:color="auto" w:fill="FFFFFF"/>
            <w:vAlign w:val="center"/>
          </w:tcPr>
          <w:p w14:paraId="1E15235E" w14:textId="77777777" w:rsidR="006B4D9D" w:rsidRDefault="006B4D9D">
            <w:pPr>
              <w:spacing w:after="0" w:line="19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BE5F1" w:themeFill="accent1" w:themeFillTint="33"/>
            <w:vAlign w:val="center"/>
          </w:tcPr>
          <w:p w14:paraId="2BFA8DBD" w14:textId="77777777" w:rsidR="006B4D9D" w:rsidRDefault="00880A14">
            <w:pPr>
              <w:spacing w:after="0" w:line="192" w:lineRule="auto"/>
              <w:jc w:val="center"/>
              <w:rPr>
                <w:b/>
                <w:color w:val="FFFF00"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Литургия</w:t>
            </w:r>
            <w:r>
              <w:rPr>
                <w:b/>
                <w:color w:val="FFFF00"/>
                <w:sz w:val="72"/>
                <w:szCs w:val="72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C552A" w14:textId="77777777" w:rsidR="006B4D9D" w:rsidRDefault="00880A14"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9:00</w:t>
            </w:r>
          </w:p>
        </w:tc>
      </w:tr>
      <w:tr w:rsidR="006B4D9D" w14:paraId="761AF2E6" w14:textId="77777777" w:rsidTr="00DF71D7">
        <w:trPr>
          <w:trHeight w:hRule="exact" w:val="534"/>
        </w:trPr>
        <w:tc>
          <w:tcPr>
            <w:tcW w:w="3065" w:type="dxa"/>
            <w:vMerge w:val="restart"/>
            <w:shd w:val="clear" w:color="auto" w:fill="FFFFFF"/>
            <w:vAlign w:val="center"/>
          </w:tcPr>
          <w:p w14:paraId="2B999236" w14:textId="6958B969" w:rsidR="006B4D9D" w:rsidRDefault="00880A14"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</w:rPr>
              <w:t xml:space="preserve"> </w:t>
            </w:r>
            <w:r w:rsidR="00DF71D7">
              <w:rPr>
                <w:b/>
                <w:sz w:val="44"/>
                <w:szCs w:val="44"/>
              </w:rPr>
              <w:t>н</w:t>
            </w:r>
            <w:r>
              <w:rPr>
                <w:b/>
                <w:sz w:val="44"/>
                <w:szCs w:val="44"/>
              </w:rPr>
              <w:t>о</w:t>
            </w:r>
            <w:r>
              <w:rPr>
                <w:b/>
                <w:sz w:val="44"/>
                <w:szCs w:val="44"/>
              </w:rPr>
              <w:t>ября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>суббота</w:t>
            </w:r>
          </w:p>
        </w:tc>
        <w:tc>
          <w:tcPr>
            <w:tcW w:w="11139" w:type="dxa"/>
            <w:tcBorders>
              <w:top w:val="single" w:sz="12" w:space="0" w:color="000000"/>
              <w:left w:val="single" w:sz="4" w:space="0" w:color="auto"/>
              <w:bottom w:val="single" w:sz="2" w:space="0" w:color="000000"/>
            </w:tcBorders>
          </w:tcPr>
          <w:p w14:paraId="3D8AEAE6" w14:textId="30AB0B0D" w:rsidR="006B4D9D" w:rsidRPr="00DF71D7" w:rsidRDefault="00880A14">
            <w:pPr>
              <w:spacing w:after="0" w:line="192" w:lineRule="auto"/>
              <w:jc w:val="center"/>
              <w:rPr>
                <w:rFonts w:cs="Arial"/>
                <w:b/>
                <w:color w:val="C00000"/>
                <w:sz w:val="44"/>
                <w:szCs w:val="44"/>
                <w:lang w:eastAsia="zh-CN"/>
              </w:rPr>
            </w:pPr>
            <w:r w:rsidRPr="00DF71D7">
              <w:rPr>
                <w:rFonts w:cs="Arial"/>
                <w:b/>
                <w:color w:val="EE0000"/>
                <w:sz w:val="44"/>
                <w:szCs w:val="44"/>
                <w:lang w:eastAsia="zh-CN"/>
              </w:rPr>
              <w:t>П А Н И Х И Д А</w:t>
            </w:r>
            <w:r w:rsidRPr="00DF71D7">
              <w:rPr>
                <w:rFonts w:cs="Arial"/>
                <w:b/>
                <w:color w:val="EE0000"/>
                <w:sz w:val="44"/>
                <w:szCs w:val="44"/>
                <w:lang w:eastAsia="zh-CN"/>
              </w:rPr>
              <w:t xml:space="preserve"> </w:t>
            </w:r>
            <w:r w:rsidR="00DF71D7" w:rsidRPr="00DF71D7">
              <w:rPr>
                <w:rFonts w:cs="Arial"/>
                <w:b/>
                <w:color w:val="C00000"/>
                <w:sz w:val="44"/>
                <w:szCs w:val="44"/>
                <w:lang w:eastAsia="zh-CN"/>
              </w:rPr>
              <w:t>Дмитровской Родительской субботы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156245C2" w14:textId="101DC3FC" w:rsidR="006B4D9D" w:rsidRPr="00DE4B7C" w:rsidRDefault="00DF71D7">
            <w:pPr>
              <w:spacing w:after="0" w:line="192" w:lineRule="auto"/>
              <w:jc w:val="center"/>
              <w:rPr>
                <w:b/>
                <w:sz w:val="56"/>
                <w:szCs w:val="56"/>
              </w:rPr>
            </w:pPr>
            <w:r w:rsidRPr="00DE4B7C">
              <w:rPr>
                <w:b/>
                <w:color w:val="C00000"/>
                <w:sz w:val="56"/>
                <w:szCs w:val="56"/>
              </w:rPr>
              <w:t>9</w:t>
            </w:r>
            <w:r w:rsidR="00880A14" w:rsidRPr="00DE4B7C">
              <w:rPr>
                <w:b/>
                <w:color w:val="C00000"/>
                <w:sz w:val="56"/>
                <w:szCs w:val="56"/>
              </w:rPr>
              <w:t>:</w:t>
            </w:r>
            <w:r w:rsidRPr="00DE4B7C">
              <w:rPr>
                <w:b/>
                <w:color w:val="C00000"/>
                <w:sz w:val="56"/>
                <w:szCs w:val="56"/>
              </w:rPr>
              <w:t>00</w:t>
            </w:r>
          </w:p>
        </w:tc>
      </w:tr>
      <w:tr w:rsidR="006B4D9D" w14:paraId="7BA6697E" w14:textId="77777777" w:rsidTr="00DE4B7C">
        <w:trPr>
          <w:trHeight w:hRule="exact" w:val="1252"/>
        </w:trPr>
        <w:tc>
          <w:tcPr>
            <w:tcW w:w="3065" w:type="dxa"/>
            <w:vMerge/>
            <w:shd w:val="clear" w:color="auto" w:fill="FFFFFF"/>
            <w:vAlign w:val="center"/>
          </w:tcPr>
          <w:p w14:paraId="02E55014" w14:textId="77777777" w:rsidR="006B4D9D" w:rsidRDefault="006B4D9D"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14:paraId="323DBFBF" w14:textId="77777777" w:rsidR="006B4D9D" w:rsidRDefault="00880A14">
            <w:pPr>
              <w:spacing w:after="0" w:line="192" w:lineRule="auto"/>
              <w:jc w:val="center"/>
              <w:rPr>
                <w:rFonts w:cs="Arial"/>
                <w:bCs/>
                <w:sz w:val="44"/>
                <w:szCs w:val="44"/>
                <w:lang w:eastAsia="zh-CN"/>
              </w:rPr>
            </w:pPr>
            <w:r>
              <w:rPr>
                <w:rFonts w:cs="Arial"/>
                <w:b/>
                <w:sz w:val="44"/>
                <w:szCs w:val="44"/>
              </w:rPr>
              <w:t>Всенощное бдение</w:t>
            </w:r>
            <w:r>
              <w:rPr>
                <w:rFonts w:cs="Arial"/>
                <w:b/>
                <w:sz w:val="44"/>
                <w:szCs w:val="44"/>
              </w:rPr>
              <w:t>, исповедь</w:t>
            </w:r>
          </w:p>
          <w:p w14:paraId="05F1C9E0" w14:textId="25CA7CC2" w:rsidR="006B4D9D" w:rsidRDefault="00DF71D7">
            <w:pPr>
              <w:spacing w:after="0" w:line="168" w:lineRule="auto"/>
              <w:jc w:val="center"/>
              <w:rPr>
                <w:rFonts w:cs="Arial"/>
                <w:b/>
                <w:color w:val="C00000"/>
                <w:sz w:val="44"/>
                <w:szCs w:val="44"/>
                <w:lang w:eastAsia="zh-CN"/>
              </w:rPr>
            </w:pPr>
            <w:r>
              <w:rPr>
                <w:rFonts w:cs="Arial"/>
                <w:b/>
                <w:sz w:val="72"/>
                <w:szCs w:val="72"/>
                <w:lang w:eastAsia="zh-CN"/>
              </w:rPr>
              <w:t>Великомученика Артемия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14:paraId="27DA456F" w14:textId="77777777" w:rsidR="006B4D9D" w:rsidRDefault="00880A14"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17:00</w:t>
            </w:r>
          </w:p>
        </w:tc>
      </w:tr>
      <w:tr w:rsidR="006B4D9D" w14:paraId="49D5D447" w14:textId="77777777">
        <w:trPr>
          <w:trHeight w:hRule="exact" w:val="418"/>
        </w:trPr>
        <w:tc>
          <w:tcPr>
            <w:tcW w:w="3065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2A137D" w14:textId="6F46A17E" w:rsidR="006B4D9D" w:rsidRDefault="00880A14"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8"/>
                <w:szCs w:val="48"/>
              </w:rPr>
              <w:t>2</w:t>
            </w:r>
            <w:r>
              <w:rPr>
                <w:b/>
                <w:sz w:val="48"/>
                <w:szCs w:val="48"/>
              </w:rPr>
              <w:t xml:space="preserve"> </w:t>
            </w:r>
            <w:r w:rsidR="00DF71D7">
              <w:rPr>
                <w:b/>
                <w:sz w:val="48"/>
                <w:szCs w:val="48"/>
              </w:rPr>
              <w:t>но</w:t>
            </w:r>
            <w:r>
              <w:rPr>
                <w:b/>
                <w:sz w:val="48"/>
                <w:szCs w:val="48"/>
              </w:rPr>
              <w:t>ября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52"/>
                <w:szCs w:val="52"/>
              </w:rPr>
              <w:t>воскресенье</w:t>
            </w:r>
          </w:p>
        </w:tc>
        <w:tc>
          <w:tcPr>
            <w:tcW w:w="1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810B" w14:textId="77777777" w:rsidR="006B4D9D" w:rsidRDefault="00880A14">
            <w:pPr>
              <w:spacing w:after="0" w:line="192" w:lineRule="auto"/>
              <w:jc w:val="center"/>
              <w:rPr>
                <w:rFonts w:cs="Arial"/>
                <w:b/>
                <w:sz w:val="60"/>
                <w:szCs w:val="60"/>
                <w:lang w:eastAsia="zh-CN"/>
              </w:rPr>
            </w:pPr>
            <w:r>
              <w:rPr>
                <w:b/>
                <w:color w:val="000000"/>
                <w:sz w:val="40"/>
                <w:szCs w:val="40"/>
              </w:rPr>
              <w:t>Молебен</w:t>
            </w:r>
            <w:r>
              <w:rPr>
                <w:b/>
                <w:color w:val="000000"/>
                <w:sz w:val="40"/>
                <w:szCs w:val="40"/>
              </w:rPr>
              <w:t xml:space="preserve"> святым по прошению прихожан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E756CA6" w14:textId="77777777" w:rsidR="006B4D9D" w:rsidRDefault="00880A14">
            <w:pPr>
              <w:spacing w:after="0" w:line="19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40"/>
                <w:szCs w:val="40"/>
              </w:rPr>
              <w:t>8:00</w:t>
            </w:r>
          </w:p>
        </w:tc>
      </w:tr>
      <w:tr w:rsidR="006B4D9D" w14:paraId="192EE31F" w14:textId="77777777" w:rsidTr="00DE4B7C">
        <w:trPr>
          <w:trHeight w:hRule="exact" w:val="847"/>
        </w:trPr>
        <w:tc>
          <w:tcPr>
            <w:tcW w:w="3065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B3D7592" w14:textId="77777777" w:rsidR="006B4D9D" w:rsidRDefault="006B4D9D"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1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14:paraId="6FD42A58" w14:textId="77777777" w:rsidR="006B4D9D" w:rsidRDefault="00880A14">
            <w:pPr>
              <w:spacing w:after="0" w:line="192" w:lineRule="auto"/>
              <w:jc w:val="center"/>
              <w:rPr>
                <w:rFonts w:cs="Arial"/>
                <w:b/>
                <w:color w:val="C00000"/>
                <w:sz w:val="44"/>
                <w:szCs w:val="44"/>
                <w:lang w:eastAsia="zh-CN"/>
              </w:rPr>
            </w:pPr>
            <w:r>
              <w:rPr>
                <w:b/>
                <w:sz w:val="72"/>
                <w:szCs w:val="72"/>
                <w:lang w:eastAsia="zh-CN"/>
              </w:rPr>
              <w:t>Литургия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vAlign w:val="center"/>
          </w:tcPr>
          <w:p w14:paraId="396956AC" w14:textId="77777777" w:rsidR="006B4D9D" w:rsidRDefault="00880A14"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9:00</w:t>
            </w:r>
          </w:p>
        </w:tc>
      </w:tr>
      <w:tr w:rsidR="00DE4B7C" w14:paraId="78C05F77" w14:textId="77777777">
        <w:trPr>
          <w:trHeight w:hRule="exact" w:val="401"/>
        </w:trPr>
        <w:tc>
          <w:tcPr>
            <w:tcW w:w="3065" w:type="dxa"/>
            <w:vMerge w:val="restart"/>
            <w:shd w:val="clear" w:color="auto" w:fill="FFFFFF"/>
            <w:vAlign w:val="center"/>
          </w:tcPr>
          <w:p w14:paraId="5E453302" w14:textId="6B87D5C9" w:rsidR="00DE4B7C" w:rsidRDefault="00DE4B7C" w:rsidP="00DE4B7C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8 ноября суббота</w:t>
            </w:r>
          </w:p>
        </w:tc>
        <w:tc>
          <w:tcPr>
            <w:tcW w:w="1113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</w:tcPr>
          <w:p w14:paraId="1FC2C878" w14:textId="77777777" w:rsidR="00DE4B7C" w:rsidRDefault="00DE4B7C" w:rsidP="00DE4B7C">
            <w:pPr>
              <w:spacing w:after="0" w:line="192" w:lineRule="auto"/>
              <w:jc w:val="center"/>
              <w:rPr>
                <w:rFonts w:cs="Arial"/>
                <w:b/>
                <w:color w:val="C00000"/>
                <w:sz w:val="44"/>
                <w:szCs w:val="44"/>
                <w:lang w:eastAsia="zh-CN"/>
              </w:rPr>
            </w:pPr>
            <w:r>
              <w:rPr>
                <w:rFonts w:cs="Arial"/>
                <w:b/>
                <w:sz w:val="40"/>
                <w:szCs w:val="40"/>
                <w:lang w:eastAsia="zh-CN"/>
              </w:rPr>
              <w:t>П А Н И Х И Д А</w:t>
            </w:r>
          </w:p>
        </w:tc>
        <w:tc>
          <w:tcPr>
            <w:tcW w:w="1345" w:type="dxa"/>
            <w:tcBorders>
              <w:top w:val="single" w:sz="2" w:space="0" w:color="000000"/>
            </w:tcBorders>
            <w:vAlign w:val="center"/>
          </w:tcPr>
          <w:p w14:paraId="0E9156EC" w14:textId="77777777" w:rsidR="00DE4B7C" w:rsidRDefault="00DE4B7C" w:rsidP="00DE4B7C"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0"/>
                <w:szCs w:val="40"/>
              </w:rPr>
              <w:t>16:15</w:t>
            </w:r>
          </w:p>
        </w:tc>
      </w:tr>
      <w:tr w:rsidR="00DE4B7C" w14:paraId="3390ACBF" w14:textId="77777777" w:rsidTr="00DE4B7C">
        <w:trPr>
          <w:trHeight w:hRule="exact" w:val="1234"/>
        </w:trPr>
        <w:tc>
          <w:tcPr>
            <w:tcW w:w="3065" w:type="dxa"/>
            <w:vMerge/>
            <w:shd w:val="clear" w:color="auto" w:fill="FFFFFF"/>
            <w:vAlign w:val="center"/>
          </w:tcPr>
          <w:p w14:paraId="071B603B" w14:textId="77777777" w:rsidR="00DE4B7C" w:rsidRDefault="00DE4B7C" w:rsidP="00DE4B7C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11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DBDB" w:themeFill="accent2" w:themeFillTint="33"/>
            <w:vAlign w:val="center"/>
          </w:tcPr>
          <w:p w14:paraId="40475E9F" w14:textId="597243B5" w:rsidR="00DE4B7C" w:rsidRDefault="00DE4B7C" w:rsidP="00DE4B7C">
            <w:pPr>
              <w:spacing w:after="0" w:line="192" w:lineRule="auto"/>
              <w:jc w:val="center"/>
              <w:rPr>
                <w:rFonts w:cs="Arial"/>
                <w:b/>
                <w:color w:val="FFFF00"/>
                <w:sz w:val="96"/>
                <w:szCs w:val="96"/>
              </w:rPr>
            </w:pPr>
            <w:r>
              <w:rPr>
                <w:rFonts w:cs="Arial"/>
                <w:b/>
                <w:sz w:val="44"/>
                <w:szCs w:val="44"/>
              </w:rPr>
              <w:t>Всенощное бдение, исповедь</w:t>
            </w:r>
            <w:r>
              <w:rPr>
                <w:rFonts w:cs="Arial"/>
                <w:b/>
                <w:sz w:val="96"/>
                <w:szCs w:val="96"/>
              </w:rPr>
              <w:br/>
            </w:r>
            <w:r w:rsidRPr="00DF71D7">
              <w:rPr>
                <w:rFonts w:cs="Arial"/>
                <w:b/>
                <w:sz w:val="72"/>
                <w:szCs w:val="72"/>
                <w:lang w:eastAsia="zh-CN"/>
              </w:rPr>
              <w:t>Мученика Нестора Солунского</w:t>
            </w:r>
            <w:r>
              <w:rPr>
                <w:rFonts w:cs="Arial"/>
                <w:b/>
                <w:sz w:val="72"/>
                <w:szCs w:val="72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D05D387" w14:textId="77777777" w:rsidR="00DE4B7C" w:rsidRDefault="00DE4B7C" w:rsidP="00DE4B7C"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17:00</w:t>
            </w:r>
          </w:p>
        </w:tc>
      </w:tr>
      <w:tr w:rsidR="00DE4B7C" w14:paraId="576BAFAB" w14:textId="77777777">
        <w:trPr>
          <w:trHeight w:hRule="exact" w:val="395"/>
        </w:trPr>
        <w:tc>
          <w:tcPr>
            <w:tcW w:w="3065" w:type="dxa"/>
            <w:vMerge w:val="restart"/>
            <w:shd w:val="clear" w:color="auto" w:fill="FFFFFF"/>
            <w:vAlign w:val="center"/>
          </w:tcPr>
          <w:p w14:paraId="503FF8E6" w14:textId="55E2056A" w:rsidR="00DE4B7C" w:rsidRDefault="00DE4B7C" w:rsidP="00DE4B7C">
            <w:pPr>
              <w:spacing w:after="0" w:line="16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48"/>
                <w:szCs w:val="48"/>
              </w:rPr>
              <w:t>9 ноября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52"/>
                <w:szCs w:val="52"/>
              </w:rPr>
              <w:t>воскресенье</w:t>
            </w:r>
          </w:p>
        </w:tc>
        <w:tc>
          <w:tcPr>
            <w:tcW w:w="1113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413C5D68" w14:textId="77777777" w:rsidR="00DE4B7C" w:rsidRDefault="00DE4B7C" w:rsidP="00DE4B7C">
            <w:pPr>
              <w:spacing w:after="0" w:line="192" w:lineRule="auto"/>
              <w:jc w:val="center"/>
              <w:rPr>
                <w:rFonts w:cs="Arial"/>
                <w:b/>
                <w:color w:val="C00000"/>
                <w:sz w:val="44"/>
                <w:szCs w:val="44"/>
                <w:lang w:eastAsia="zh-CN"/>
              </w:rPr>
            </w:pPr>
            <w:r>
              <w:rPr>
                <w:b/>
                <w:color w:val="000000"/>
                <w:sz w:val="40"/>
                <w:szCs w:val="40"/>
              </w:rPr>
              <w:t>Молебен святым по прошению прихожан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82E0E" w14:textId="77777777" w:rsidR="00DE4B7C" w:rsidRDefault="00DE4B7C" w:rsidP="00DE4B7C"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0"/>
                <w:szCs w:val="40"/>
              </w:rPr>
              <w:t>8:00</w:t>
            </w:r>
          </w:p>
        </w:tc>
      </w:tr>
      <w:tr w:rsidR="00DE4B7C" w14:paraId="70DC4A65" w14:textId="77777777" w:rsidTr="00DE4B7C">
        <w:trPr>
          <w:trHeight w:hRule="exact" w:val="955"/>
        </w:trPr>
        <w:tc>
          <w:tcPr>
            <w:tcW w:w="3065" w:type="dxa"/>
            <w:vMerge/>
            <w:shd w:val="clear" w:color="auto" w:fill="FFFFFF"/>
            <w:vAlign w:val="center"/>
          </w:tcPr>
          <w:p w14:paraId="593F1221" w14:textId="77777777" w:rsidR="00DE4B7C" w:rsidRDefault="00DE4B7C" w:rsidP="00DE4B7C">
            <w:pPr>
              <w:spacing w:after="0" w:line="16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DBDB" w:themeFill="accent2" w:themeFillTint="33"/>
            <w:vAlign w:val="center"/>
          </w:tcPr>
          <w:p w14:paraId="63A7621D" w14:textId="77777777" w:rsidR="00DE4B7C" w:rsidRPr="00DE4B7C" w:rsidRDefault="00DE4B7C" w:rsidP="00DE4B7C">
            <w:pPr>
              <w:spacing w:after="0" w:line="192" w:lineRule="auto"/>
              <w:jc w:val="center"/>
              <w:rPr>
                <w:b/>
                <w:sz w:val="72"/>
                <w:szCs w:val="72"/>
                <w:lang w:eastAsia="zh-CN"/>
              </w:rPr>
            </w:pPr>
            <w:r>
              <w:rPr>
                <w:b/>
                <w:sz w:val="72"/>
                <w:szCs w:val="72"/>
                <w:lang w:eastAsia="zh-CN"/>
              </w:rPr>
              <w:t>Литургия</w:t>
            </w:r>
            <w:r w:rsidRPr="00DE4B7C">
              <w:rPr>
                <w:b/>
                <w:sz w:val="72"/>
                <w:szCs w:val="72"/>
                <w:lang w:eastAsia="zh-CN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BE27B" w14:textId="77777777" w:rsidR="00DE4B7C" w:rsidRDefault="00DE4B7C" w:rsidP="00DE4B7C">
            <w:pPr>
              <w:spacing w:after="0" w:line="192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9:00</w:t>
            </w:r>
          </w:p>
        </w:tc>
      </w:tr>
    </w:tbl>
    <w:p w14:paraId="4E1EE9FE" w14:textId="77777777" w:rsidR="006B4D9D" w:rsidRDefault="006B4D9D">
      <w:pPr>
        <w:rPr>
          <w:sz w:val="2"/>
          <w:szCs w:val="2"/>
        </w:rPr>
      </w:pPr>
    </w:p>
    <w:sectPr w:rsidR="006B4D9D" w:rsidSect="00DF71D7">
      <w:pgSz w:w="16838" w:h="11906" w:orient="landscape"/>
      <w:pgMar w:top="567" w:right="1134" w:bottom="426" w:left="993" w:header="709" w:footer="709" w:gutter="0"/>
      <w:pgBorders w:offsetFrom="page">
        <w:top w:val="flowersDaisies" w:sz="20" w:space="10" w:color="548DD4" w:themeColor="text2" w:themeTint="99"/>
        <w:left w:val="flowersDaisies" w:sz="20" w:space="10" w:color="548DD4" w:themeColor="text2" w:themeTint="99"/>
        <w:bottom w:val="flowersDaisies" w:sz="20" w:space="10" w:color="548DD4" w:themeColor="text2" w:themeTint="99"/>
        <w:right w:val="flowersDaisies" w:sz="20" w:space="10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41B28" w14:textId="77777777" w:rsidR="006B4D9D" w:rsidRDefault="00880A14">
      <w:pPr>
        <w:spacing w:line="240" w:lineRule="auto"/>
      </w:pPr>
      <w:r>
        <w:separator/>
      </w:r>
    </w:p>
  </w:endnote>
  <w:endnote w:type="continuationSeparator" w:id="0">
    <w:p w14:paraId="0004CF1A" w14:textId="77777777" w:rsidR="006B4D9D" w:rsidRDefault="00880A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8F6EE" w14:textId="77777777" w:rsidR="006B4D9D" w:rsidRDefault="00880A14">
      <w:pPr>
        <w:spacing w:after="0"/>
      </w:pPr>
      <w:r>
        <w:separator/>
      </w:r>
    </w:p>
  </w:footnote>
  <w:footnote w:type="continuationSeparator" w:id="0">
    <w:p w14:paraId="1E316B30" w14:textId="77777777" w:rsidR="006B4D9D" w:rsidRDefault="00880A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C39"/>
    <w:rsid w:val="AEB3C590"/>
    <w:rsid w:val="DB3BC5F9"/>
    <w:rsid w:val="DB9D6C8F"/>
    <w:rsid w:val="DDF37130"/>
    <w:rsid w:val="DFF1AA3B"/>
    <w:rsid w:val="DFFE4478"/>
    <w:rsid w:val="EAE9EDB2"/>
    <w:rsid w:val="EF9D29AE"/>
    <w:rsid w:val="F1CF180C"/>
    <w:rsid w:val="F8F79CB9"/>
    <w:rsid w:val="F97EBEC1"/>
    <w:rsid w:val="FBEF403F"/>
    <w:rsid w:val="FD7DB8AB"/>
    <w:rsid w:val="FDBD8B3C"/>
    <w:rsid w:val="FEFF8348"/>
    <w:rsid w:val="FF7EBFAB"/>
    <w:rsid w:val="FF93D454"/>
    <w:rsid w:val="FFF7F05F"/>
    <w:rsid w:val="000017B4"/>
    <w:rsid w:val="00007823"/>
    <w:rsid w:val="00007A20"/>
    <w:rsid w:val="000202A7"/>
    <w:rsid w:val="00021E94"/>
    <w:rsid w:val="00026974"/>
    <w:rsid w:val="00034937"/>
    <w:rsid w:val="000364C7"/>
    <w:rsid w:val="00060DCF"/>
    <w:rsid w:val="000678EE"/>
    <w:rsid w:val="000A57CB"/>
    <w:rsid w:val="000C1553"/>
    <w:rsid w:val="000E28CD"/>
    <w:rsid w:val="000E41A4"/>
    <w:rsid w:val="000F2385"/>
    <w:rsid w:val="00133C55"/>
    <w:rsid w:val="00162DE8"/>
    <w:rsid w:val="00194EE3"/>
    <w:rsid w:val="001C2D98"/>
    <w:rsid w:val="0021603B"/>
    <w:rsid w:val="00220570"/>
    <w:rsid w:val="0022693B"/>
    <w:rsid w:val="00227122"/>
    <w:rsid w:val="00235A1F"/>
    <w:rsid w:val="002846E6"/>
    <w:rsid w:val="002A3A3C"/>
    <w:rsid w:val="002A5AC5"/>
    <w:rsid w:val="002C4086"/>
    <w:rsid w:val="002C4D21"/>
    <w:rsid w:val="002C624A"/>
    <w:rsid w:val="002D62D8"/>
    <w:rsid w:val="002D7215"/>
    <w:rsid w:val="002F6AB1"/>
    <w:rsid w:val="0032172C"/>
    <w:rsid w:val="00323663"/>
    <w:rsid w:val="003478F5"/>
    <w:rsid w:val="00375311"/>
    <w:rsid w:val="003A6DA6"/>
    <w:rsid w:val="003F1A29"/>
    <w:rsid w:val="003F225E"/>
    <w:rsid w:val="00410921"/>
    <w:rsid w:val="00416ABD"/>
    <w:rsid w:val="00433BD9"/>
    <w:rsid w:val="004543B9"/>
    <w:rsid w:val="004B7153"/>
    <w:rsid w:val="004C1E6E"/>
    <w:rsid w:val="004C72B6"/>
    <w:rsid w:val="004C768C"/>
    <w:rsid w:val="004F2946"/>
    <w:rsid w:val="0051645A"/>
    <w:rsid w:val="005317F2"/>
    <w:rsid w:val="0057758D"/>
    <w:rsid w:val="005E3635"/>
    <w:rsid w:val="00624882"/>
    <w:rsid w:val="00642957"/>
    <w:rsid w:val="00652B85"/>
    <w:rsid w:val="00653C4C"/>
    <w:rsid w:val="006543C2"/>
    <w:rsid w:val="00660D41"/>
    <w:rsid w:val="00672A4E"/>
    <w:rsid w:val="0068336B"/>
    <w:rsid w:val="006B1124"/>
    <w:rsid w:val="006B4D9D"/>
    <w:rsid w:val="006C073D"/>
    <w:rsid w:val="006D3400"/>
    <w:rsid w:val="007203C3"/>
    <w:rsid w:val="00723994"/>
    <w:rsid w:val="007265A3"/>
    <w:rsid w:val="00732951"/>
    <w:rsid w:val="0075410D"/>
    <w:rsid w:val="007659CB"/>
    <w:rsid w:val="00793A4D"/>
    <w:rsid w:val="00794F13"/>
    <w:rsid w:val="00796167"/>
    <w:rsid w:val="007B12D2"/>
    <w:rsid w:val="007B657B"/>
    <w:rsid w:val="007C0D21"/>
    <w:rsid w:val="007D6EA6"/>
    <w:rsid w:val="007F48D2"/>
    <w:rsid w:val="00871097"/>
    <w:rsid w:val="00880A14"/>
    <w:rsid w:val="00891B1B"/>
    <w:rsid w:val="008B54E2"/>
    <w:rsid w:val="008B5989"/>
    <w:rsid w:val="008E0B08"/>
    <w:rsid w:val="008E4C39"/>
    <w:rsid w:val="008E715D"/>
    <w:rsid w:val="008F448A"/>
    <w:rsid w:val="008F7603"/>
    <w:rsid w:val="00916378"/>
    <w:rsid w:val="00917B8E"/>
    <w:rsid w:val="00986F38"/>
    <w:rsid w:val="009A3150"/>
    <w:rsid w:val="009C15ED"/>
    <w:rsid w:val="009D7A7C"/>
    <w:rsid w:val="009E056B"/>
    <w:rsid w:val="009F4150"/>
    <w:rsid w:val="00A33ECE"/>
    <w:rsid w:val="00AB2E9C"/>
    <w:rsid w:val="00AE6D4E"/>
    <w:rsid w:val="00B040A4"/>
    <w:rsid w:val="00B37E4B"/>
    <w:rsid w:val="00B41DFB"/>
    <w:rsid w:val="00B8192A"/>
    <w:rsid w:val="00B9108E"/>
    <w:rsid w:val="00BB1A3C"/>
    <w:rsid w:val="00BB3A6E"/>
    <w:rsid w:val="00BE5E8C"/>
    <w:rsid w:val="00C33570"/>
    <w:rsid w:val="00C33A05"/>
    <w:rsid w:val="00C4043D"/>
    <w:rsid w:val="00C46A91"/>
    <w:rsid w:val="00C47512"/>
    <w:rsid w:val="00C543CF"/>
    <w:rsid w:val="00C54CF9"/>
    <w:rsid w:val="00C673F2"/>
    <w:rsid w:val="00CA29DE"/>
    <w:rsid w:val="00CE56C4"/>
    <w:rsid w:val="00D238AA"/>
    <w:rsid w:val="00D50ED7"/>
    <w:rsid w:val="00D64529"/>
    <w:rsid w:val="00D837BE"/>
    <w:rsid w:val="00DA052D"/>
    <w:rsid w:val="00DC6074"/>
    <w:rsid w:val="00DC78BD"/>
    <w:rsid w:val="00DE4B7C"/>
    <w:rsid w:val="00DF558B"/>
    <w:rsid w:val="00DF71D7"/>
    <w:rsid w:val="00E048EB"/>
    <w:rsid w:val="00E22BA6"/>
    <w:rsid w:val="00E27783"/>
    <w:rsid w:val="00E73E4D"/>
    <w:rsid w:val="00E75797"/>
    <w:rsid w:val="00E77A70"/>
    <w:rsid w:val="00E81C13"/>
    <w:rsid w:val="00E836C0"/>
    <w:rsid w:val="00EA53E5"/>
    <w:rsid w:val="00EC375E"/>
    <w:rsid w:val="00EC55D8"/>
    <w:rsid w:val="00EE636B"/>
    <w:rsid w:val="00EF471E"/>
    <w:rsid w:val="00F0778B"/>
    <w:rsid w:val="00F30AE1"/>
    <w:rsid w:val="00F37450"/>
    <w:rsid w:val="00F437B5"/>
    <w:rsid w:val="00F842D5"/>
    <w:rsid w:val="00FA1367"/>
    <w:rsid w:val="00FA7E73"/>
    <w:rsid w:val="0DD30C71"/>
    <w:rsid w:val="2F6F726B"/>
    <w:rsid w:val="2FFAF83F"/>
    <w:rsid w:val="37DB9A0A"/>
    <w:rsid w:val="3AF5C46B"/>
    <w:rsid w:val="3E5E5418"/>
    <w:rsid w:val="3F0D4A10"/>
    <w:rsid w:val="3F3FD149"/>
    <w:rsid w:val="3FF445BB"/>
    <w:rsid w:val="3FFF9442"/>
    <w:rsid w:val="4BFA8FC3"/>
    <w:rsid w:val="4FFE9BC9"/>
    <w:rsid w:val="5BB5A97F"/>
    <w:rsid w:val="5BBC7179"/>
    <w:rsid w:val="5F797813"/>
    <w:rsid w:val="63DDE315"/>
    <w:rsid w:val="6BFFC07D"/>
    <w:rsid w:val="6F7E6D98"/>
    <w:rsid w:val="72FC847F"/>
    <w:rsid w:val="73359121"/>
    <w:rsid w:val="79BD3E69"/>
    <w:rsid w:val="7B95364F"/>
    <w:rsid w:val="7BBC81B2"/>
    <w:rsid w:val="7BEF9916"/>
    <w:rsid w:val="7F666955"/>
    <w:rsid w:val="7F6FC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A7EE6"/>
  <w15:docId w15:val="{2A11890E-AB37-4C06-B886-B9690117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spacing w:before="480" w:after="0" w:line="240" w:lineRule="auto"/>
      <w:ind w:firstLine="709"/>
      <w:contextualSpacing/>
      <w:jc w:val="both"/>
      <w:outlineLvl w:val="0"/>
    </w:pPr>
    <w:rPr>
      <w:rFonts w:ascii="Cambria" w:hAnsi="Cambria"/>
      <w:smallCaps/>
      <w:spacing w:val="5"/>
      <w:sz w:val="36"/>
      <w:szCs w:val="36"/>
      <w:lang w:val="en-US"/>
    </w:rPr>
  </w:style>
  <w:style w:type="paragraph" w:styleId="2">
    <w:name w:val="heading 2"/>
    <w:basedOn w:val="a"/>
    <w:next w:val="a"/>
    <w:link w:val="20"/>
    <w:uiPriority w:val="99"/>
    <w:qFormat/>
    <w:pPr>
      <w:spacing w:before="200" w:after="0" w:line="271" w:lineRule="auto"/>
      <w:ind w:firstLine="709"/>
      <w:jc w:val="both"/>
      <w:outlineLvl w:val="1"/>
    </w:pPr>
    <w:rPr>
      <w:rFonts w:ascii="Cambria" w:hAnsi="Cambria"/>
      <w:smallCap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pPr>
      <w:spacing w:before="200" w:after="0" w:line="271" w:lineRule="auto"/>
      <w:ind w:firstLine="709"/>
      <w:jc w:val="both"/>
      <w:outlineLvl w:val="2"/>
    </w:pPr>
    <w:rPr>
      <w:rFonts w:ascii="Cambria" w:hAnsi="Cambria"/>
      <w:i/>
      <w:iCs/>
      <w:smallCaps/>
      <w:spacing w:val="5"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9"/>
    <w:qFormat/>
    <w:pPr>
      <w:spacing w:after="0" w:line="271" w:lineRule="auto"/>
      <w:ind w:firstLine="709"/>
      <w:jc w:val="both"/>
      <w:outlineLvl w:val="3"/>
    </w:pPr>
    <w:rPr>
      <w:rFonts w:ascii="Cambria" w:hAnsi="Cambria"/>
      <w:b/>
      <w:bCs/>
      <w:spacing w:val="5"/>
      <w:sz w:val="24"/>
      <w:szCs w:val="24"/>
      <w:lang w:val="en-US"/>
    </w:rPr>
  </w:style>
  <w:style w:type="paragraph" w:styleId="5">
    <w:name w:val="heading 5"/>
    <w:basedOn w:val="a"/>
    <w:next w:val="a"/>
    <w:link w:val="50"/>
    <w:uiPriority w:val="99"/>
    <w:qFormat/>
    <w:pPr>
      <w:spacing w:after="0" w:line="271" w:lineRule="auto"/>
      <w:ind w:firstLine="709"/>
      <w:jc w:val="both"/>
      <w:outlineLvl w:val="4"/>
    </w:pPr>
    <w:rPr>
      <w:rFonts w:ascii="Cambria" w:hAnsi="Cambria"/>
      <w:i/>
      <w:iCs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9"/>
    <w:qFormat/>
    <w:pPr>
      <w:shd w:val="clear" w:color="auto" w:fill="FFFFFF"/>
      <w:spacing w:after="0" w:line="271" w:lineRule="auto"/>
      <w:ind w:firstLine="709"/>
      <w:jc w:val="both"/>
      <w:outlineLvl w:val="5"/>
    </w:pPr>
    <w:rPr>
      <w:rFonts w:ascii="Cambria" w:hAnsi="Cambria"/>
      <w:b/>
      <w:bCs/>
      <w:color w:val="595959"/>
      <w:spacing w:val="5"/>
      <w:lang w:val="en-US"/>
    </w:rPr>
  </w:style>
  <w:style w:type="paragraph" w:styleId="7">
    <w:name w:val="heading 7"/>
    <w:basedOn w:val="a"/>
    <w:next w:val="a"/>
    <w:link w:val="70"/>
    <w:uiPriority w:val="99"/>
    <w:qFormat/>
    <w:pPr>
      <w:spacing w:after="0" w:line="240" w:lineRule="auto"/>
      <w:ind w:firstLine="709"/>
      <w:jc w:val="both"/>
      <w:outlineLvl w:val="6"/>
    </w:pPr>
    <w:rPr>
      <w:rFonts w:ascii="Cambria" w:hAnsi="Cambria"/>
      <w:b/>
      <w:bCs/>
      <w:i/>
      <w:iCs/>
      <w:color w:val="5A5A5A"/>
      <w:sz w:val="20"/>
      <w:szCs w:val="20"/>
      <w:lang w:val="en-US"/>
    </w:rPr>
  </w:style>
  <w:style w:type="paragraph" w:styleId="8">
    <w:name w:val="heading 8"/>
    <w:basedOn w:val="a"/>
    <w:next w:val="a"/>
    <w:link w:val="80"/>
    <w:uiPriority w:val="99"/>
    <w:qFormat/>
    <w:pPr>
      <w:spacing w:after="0" w:line="240" w:lineRule="auto"/>
      <w:ind w:firstLine="709"/>
      <w:jc w:val="both"/>
      <w:outlineLvl w:val="7"/>
    </w:pPr>
    <w:rPr>
      <w:rFonts w:ascii="Cambria" w:hAnsi="Cambria"/>
      <w:b/>
      <w:bCs/>
      <w:color w:val="7F7F7F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9"/>
    <w:qFormat/>
    <w:pPr>
      <w:spacing w:after="0" w:line="271" w:lineRule="auto"/>
      <w:ind w:firstLine="709"/>
      <w:jc w:val="both"/>
      <w:outlineLvl w:val="8"/>
    </w:pPr>
    <w:rPr>
      <w:rFonts w:ascii="Cambria" w:hAnsi="Cambria"/>
      <w:b/>
      <w:bCs/>
      <w:i/>
      <w:iCs/>
      <w:color w:val="7F7F7F"/>
      <w:sz w:val="18"/>
      <w:szCs w:val="18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rFonts w:cs="Times New Roman"/>
      <w:b/>
      <w:i/>
      <w:spacing w:val="10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99"/>
    <w:qFormat/>
    <w:rPr>
      <w:rFonts w:cs="Times New Roman"/>
      <w:b/>
    </w:rPr>
  </w:style>
  <w:style w:type="paragraph" w:styleId="a6">
    <w:name w:val="Title"/>
    <w:basedOn w:val="a"/>
    <w:next w:val="a"/>
    <w:link w:val="a7"/>
    <w:uiPriority w:val="99"/>
    <w:qFormat/>
    <w:pPr>
      <w:spacing w:after="300" w:line="240" w:lineRule="auto"/>
      <w:ind w:firstLine="709"/>
      <w:contextualSpacing/>
      <w:jc w:val="both"/>
    </w:pPr>
    <w:rPr>
      <w:rFonts w:ascii="Cambria" w:hAnsi="Cambria"/>
      <w:smallCaps/>
      <w:sz w:val="52"/>
      <w:szCs w:val="52"/>
      <w:lang w:val="en-US"/>
    </w:rPr>
  </w:style>
  <w:style w:type="paragraph" w:styleId="a8">
    <w:name w:val="Normal (Web)"/>
    <w:basedOn w:val="a"/>
    <w:uiPriority w:val="99"/>
    <w:semiHidden/>
    <w:unhideWhenUsed/>
    <w:qFormat/>
    <w:rPr>
      <w:sz w:val="24"/>
      <w:szCs w:val="24"/>
    </w:rPr>
  </w:style>
  <w:style w:type="paragraph" w:styleId="a9">
    <w:name w:val="Subtitle"/>
    <w:basedOn w:val="a"/>
    <w:next w:val="a"/>
    <w:link w:val="aa"/>
    <w:uiPriority w:val="99"/>
    <w:qFormat/>
    <w:pPr>
      <w:spacing w:after="0" w:line="240" w:lineRule="auto"/>
      <w:ind w:firstLine="709"/>
      <w:jc w:val="both"/>
    </w:pPr>
    <w:rPr>
      <w:rFonts w:ascii="Cambria" w:hAnsi="Cambria"/>
      <w:i/>
      <w:iCs/>
      <w:smallCaps/>
      <w:spacing w:val="10"/>
      <w:sz w:val="28"/>
      <w:szCs w:val="28"/>
      <w:lang w:val="en-US"/>
    </w:rPr>
  </w:style>
  <w:style w:type="table" w:styleId="ab">
    <w:name w:val="Table Grid"/>
    <w:basedOn w:val="a1"/>
    <w:uiPriority w:val="9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qFormat/>
    <w:locked/>
    <w:rPr>
      <w:rFonts w:cs="Times New Roman"/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cs="Times New Roman"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locked/>
    <w:rPr>
      <w:rFonts w:cs="Times New Roman"/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cs="Times New Roman"/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Pr>
      <w:rFonts w:cs="Times New Roman"/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qFormat/>
    <w:locked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qFormat/>
    <w:locked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qFormat/>
    <w:locked/>
    <w:rPr>
      <w:rFonts w:cs="Times New Roman"/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qFormat/>
    <w:locked/>
    <w:rPr>
      <w:rFonts w:cs="Times New Roman"/>
      <w:b/>
      <w:bCs/>
      <w:i/>
      <w:iCs/>
      <w:color w:val="7F7F7F"/>
      <w:sz w:val="18"/>
      <w:szCs w:val="18"/>
    </w:rPr>
  </w:style>
  <w:style w:type="character" w:customStyle="1" w:styleId="a7">
    <w:name w:val="Заголовок Знак"/>
    <w:basedOn w:val="a0"/>
    <w:link w:val="a6"/>
    <w:uiPriority w:val="99"/>
    <w:qFormat/>
    <w:locked/>
    <w:rPr>
      <w:rFonts w:cs="Times New Roman"/>
      <w:smallCaps/>
      <w:sz w:val="52"/>
      <w:szCs w:val="52"/>
    </w:rPr>
  </w:style>
  <w:style w:type="character" w:customStyle="1" w:styleId="aa">
    <w:name w:val="Подзаголовок Знак"/>
    <w:basedOn w:val="a0"/>
    <w:link w:val="a9"/>
    <w:uiPriority w:val="99"/>
    <w:qFormat/>
    <w:locked/>
    <w:rPr>
      <w:rFonts w:cs="Times New Roman"/>
      <w:i/>
      <w:iCs/>
      <w:smallCaps/>
      <w:spacing w:val="10"/>
      <w:sz w:val="28"/>
      <w:szCs w:val="28"/>
    </w:rPr>
  </w:style>
  <w:style w:type="paragraph" w:styleId="ac">
    <w:name w:val="List Paragraph"/>
    <w:basedOn w:val="a"/>
    <w:uiPriority w:val="99"/>
    <w:qFormat/>
    <w:pPr>
      <w:spacing w:after="0" w:line="240" w:lineRule="auto"/>
      <w:ind w:left="720" w:firstLine="709"/>
      <w:contextualSpacing/>
      <w:jc w:val="both"/>
    </w:pPr>
    <w:rPr>
      <w:rFonts w:ascii="Cambria" w:hAnsi="Cambria"/>
      <w:lang w:val="en-US"/>
    </w:rPr>
  </w:style>
  <w:style w:type="paragraph" w:styleId="ad">
    <w:name w:val="No Spacing"/>
    <w:basedOn w:val="a"/>
    <w:uiPriority w:val="99"/>
    <w:qFormat/>
    <w:pPr>
      <w:spacing w:after="0" w:line="240" w:lineRule="auto"/>
      <w:ind w:firstLine="709"/>
      <w:jc w:val="both"/>
    </w:pPr>
    <w:rPr>
      <w:rFonts w:ascii="Cambria" w:hAnsi="Cambria"/>
      <w:lang w:val="en-US"/>
    </w:rPr>
  </w:style>
  <w:style w:type="paragraph" w:styleId="21">
    <w:name w:val="Quote"/>
    <w:basedOn w:val="a"/>
    <w:next w:val="a"/>
    <w:link w:val="22"/>
    <w:uiPriority w:val="99"/>
    <w:qFormat/>
    <w:pPr>
      <w:spacing w:after="0" w:line="240" w:lineRule="auto"/>
      <w:ind w:firstLine="709"/>
      <w:jc w:val="both"/>
    </w:pPr>
    <w:rPr>
      <w:rFonts w:ascii="Cambria" w:hAnsi="Cambria"/>
      <w:i/>
      <w:iCs/>
      <w:lang w:val="en-US"/>
    </w:rPr>
  </w:style>
  <w:style w:type="character" w:customStyle="1" w:styleId="22">
    <w:name w:val="Цитата 2 Знак"/>
    <w:basedOn w:val="a0"/>
    <w:link w:val="21"/>
    <w:uiPriority w:val="99"/>
    <w:qFormat/>
    <w:locked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Cambria" w:hAnsi="Cambria"/>
      <w:i/>
      <w:iCs/>
      <w:lang w:val="en-US"/>
    </w:rPr>
  </w:style>
  <w:style w:type="character" w:customStyle="1" w:styleId="af">
    <w:name w:val="Выделенная цитата Знак"/>
    <w:basedOn w:val="a0"/>
    <w:link w:val="ae"/>
    <w:uiPriority w:val="99"/>
    <w:qFormat/>
    <w:locked/>
    <w:rPr>
      <w:rFonts w:cs="Times New Roman"/>
      <w:i/>
      <w:iCs/>
    </w:rPr>
  </w:style>
  <w:style w:type="character" w:customStyle="1" w:styleId="11">
    <w:name w:val="Слабое выделение1"/>
    <w:basedOn w:val="a0"/>
    <w:uiPriority w:val="99"/>
    <w:qFormat/>
    <w:rPr>
      <w:i/>
    </w:rPr>
  </w:style>
  <w:style w:type="character" w:customStyle="1" w:styleId="12">
    <w:name w:val="Сильное выделение1"/>
    <w:basedOn w:val="a0"/>
    <w:uiPriority w:val="99"/>
    <w:qFormat/>
    <w:rPr>
      <w:b/>
      <w:i/>
    </w:rPr>
  </w:style>
  <w:style w:type="character" w:customStyle="1" w:styleId="13">
    <w:name w:val="Слабая ссылка1"/>
    <w:basedOn w:val="a0"/>
    <w:uiPriority w:val="99"/>
    <w:qFormat/>
    <w:rPr>
      <w:rFonts w:cs="Times New Roman"/>
      <w:smallCaps/>
    </w:rPr>
  </w:style>
  <w:style w:type="character" w:customStyle="1" w:styleId="14">
    <w:name w:val="Сильная ссылка1"/>
    <w:basedOn w:val="a0"/>
    <w:uiPriority w:val="99"/>
    <w:qFormat/>
    <w:rPr>
      <w:b/>
      <w:smallCaps/>
    </w:rPr>
  </w:style>
  <w:style w:type="character" w:customStyle="1" w:styleId="15">
    <w:name w:val="Название книги1"/>
    <w:basedOn w:val="a0"/>
    <w:uiPriority w:val="99"/>
    <w:qFormat/>
    <w:rPr>
      <w:rFonts w:cs="Times New Roman"/>
      <w:i/>
      <w:iCs/>
      <w:smallCaps/>
      <w:spacing w:val="5"/>
    </w:rPr>
  </w:style>
  <w:style w:type="paragraph" w:customStyle="1" w:styleId="16">
    <w:name w:val="Заголовок оглавления1"/>
    <w:basedOn w:val="1"/>
    <w:next w:val="a"/>
    <w:uiPriority w:val="99"/>
    <w:qFormat/>
    <w:pPr>
      <w:outlineLvl w:val="9"/>
    </w:p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styleId="af0">
    <w:name w:val="Unresolved Mention"/>
    <w:basedOn w:val="a0"/>
    <w:uiPriority w:val="99"/>
    <w:semiHidden/>
    <w:unhideWhenUsed/>
    <w:rsid w:val="00DF7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programmurge@outlook.com</cp:lastModifiedBy>
  <cp:revision>2</cp:revision>
  <cp:lastPrinted>2025-09-27T20:37:00Z</cp:lastPrinted>
  <dcterms:created xsi:type="dcterms:W3CDTF">2025-10-18T18:32:00Z</dcterms:created>
  <dcterms:modified xsi:type="dcterms:W3CDTF">2025-10-18T18:32:00Z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  <property fmtid="{D5CDD505-2E9C-101B-9397-08002B2CF9AE}" pid="3" name="ICV">
    <vt:lpwstr>1830CE9D778C42FE94877B7D3C2601EB</vt:lpwstr>
  </property>
</Properties>
</file>