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30</w:t>
      </w:r>
      <w:r>
        <w:rPr>
          <w:b/>
          <w:sz w:val="44"/>
          <w:szCs w:val="44"/>
          <w:u w:val="single"/>
        </w:rPr>
        <w:t>-го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мая</w:t>
      </w:r>
      <w:r>
        <w:rPr>
          <w:b/>
          <w:sz w:val="44"/>
          <w:szCs w:val="44"/>
          <w:u w:val="single"/>
        </w:rPr>
        <w:t xml:space="preserve"> по 1</w:t>
      </w:r>
      <w:r>
        <w:rPr>
          <w:rFonts w:hint="default"/>
          <w:b/>
          <w:sz w:val="44"/>
          <w:szCs w:val="44"/>
          <w:u w:val="single"/>
          <w:lang w:val="ru-RU"/>
        </w:rPr>
        <w:t>4</w:t>
      </w:r>
      <w:r>
        <w:rPr>
          <w:b/>
          <w:sz w:val="44"/>
          <w:szCs w:val="44"/>
          <w:u w:val="single"/>
        </w:rPr>
        <w:t xml:space="preserve">-е </w:t>
      </w:r>
      <w:r>
        <w:rPr>
          <w:b/>
          <w:sz w:val="44"/>
          <w:szCs w:val="44"/>
          <w:u w:val="single"/>
          <w:lang w:val="ru-RU"/>
        </w:rPr>
        <w:t>июня</w:t>
      </w:r>
      <w:r>
        <w:rPr>
          <w:b/>
          <w:sz w:val="44"/>
          <w:szCs w:val="44"/>
          <w:u w:val="single"/>
        </w:rPr>
        <w:t xml:space="preserve"> 2026г</w:t>
      </w:r>
    </w:p>
    <w:tbl>
      <w:tblPr>
        <w:tblStyle w:val="12"/>
        <w:tblW w:w="15769" w:type="dxa"/>
        <w:tblInd w:w="-45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10890"/>
        <w:gridCol w:w="1549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435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435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5435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333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52"/>
                <w:szCs w:val="52"/>
              </w:rPr>
              <w:t>30 мая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96"/>
                <w:szCs w:val="96"/>
              </w:rPr>
            </w:pPr>
            <w:r>
              <w:rPr>
                <w:rFonts w:cs="Arial"/>
                <w:b/>
                <w:color w:val="C00000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C00000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C00000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C00000"/>
                <w:sz w:val="72"/>
                <w:szCs w:val="72"/>
              </w:rPr>
              <w:t>Де</w:t>
            </w:r>
            <w:bookmarkStart w:id="0" w:name="_GoBack"/>
            <w:bookmarkEnd w:id="0"/>
            <w:r>
              <w:rPr>
                <w:rFonts w:cs="Arial"/>
                <w:b/>
                <w:color w:val="C00000"/>
                <w:sz w:val="72"/>
                <w:szCs w:val="72"/>
              </w:rPr>
              <w:t>нь Святой Троицы</w:t>
            </w:r>
            <w:r>
              <w:rPr>
                <w:rFonts w:cs="Arial"/>
                <w:b/>
                <w:color w:val="C00000"/>
                <w:sz w:val="96"/>
                <w:szCs w:val="96"/>
              </w:rPr>
              <w:t xml:space="preserve">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3330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31 мая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Молебен святым по прошению прихожан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17365D" w:sz="4" w:space="0"/>
              <w:bottom w:val="single" w:color="17365D" w:sz="4" w:space="0"/>
              <w:right w:val="single" w:color="17365D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33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C00000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549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33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96"/>
                <w:szCs w:val="96"/>
              </w:rPr>
            </w:pPr>
            <w:r>
              <w:rPr>
                <w:rFonts w:cs="Arial"/>
                <w:b/>
                <w:color w:val="C00000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C00000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C00000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C00000"/>
                <w:sz w:val="72"/>
                <w:szCs w:val="72"/>
              </w:rPr>
              <w:t xml:space="preserve">День Святого Духа </w:t>
            </w:r>
            <w:r>
              <w:rPr>
                <w:rFonts w:cs="Arial"/>
                <w:b/>
                <w:color w:val="C00000"/>
                <w:sz w:val="48"/>
                <w:szCs w:val="48"/>
              </w:rPr>
              <w:t>(престольный)</w:t>
            </w:r>
            <w:r>
              <w:rPr>
                <w:rFonts w:cs="Arial"/>
                <w:b/>
                <w:color w:val="C00000"/>
                <w:sz w:val="96"/>
                <w:szCs w:val="96"/>
              </w:rPr>
              <w:t xml:space="preserve">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3330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июн</w:t>
            </w:r>
            <w:r>
              <w:rPr>
                <w:b/>
                <w:sz w:val="44"/>
                <w:szCs w:val="44"/>
              </w:rPr>
              <w:t xml:space="preserve">я </w:t>
            </w:r>
            <w:r>
              <w:rPr>
                <w:b/>
                <w:sz w:val="52"/>
                <w:szCs w:val="52"/>
                <w:lang w:val="ru-RU"/>
              </w:rPr>
              <w:t>понедельник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Водосвятный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молебен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17365D" w:sz="4" w:space="0"/>
              <w:bottom w:val="single" w:color="17365D" w:sz="4" w:space="0"/>
              <w:right w:val="single" w:color="17365D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333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C00000"/>
                <w:sz w:val="72"/>
                <w:szCs w:val="72"/>
              </w:rPr>
              <w:t>Литургия</w:t>
            </w:r>
            <w:r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49" w:type="dxa"/>
            <w:tcBorders>
              <w:top w:val="single" w:color="17365D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>
              <w:rPr>
                <w:rFonts w:hint="default"/>
                <w:b/>
                <w:sz w:val="56"/>
                <w:szCs w:val="56"/>
                <w:lang w:val="ru-RU"/>
              </w:rPr>
              <w:t>9</w:t>
            </w:r>
            <w:r>
              <w:rPr>
                <w:b/>
                <w:sz w:val="56"/>
                <w:szCs w:val="56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330" w:type="dxa"/>
            <w:vMerge w:val="restart"/>
            <w:tcBorders>
              <w:top w:val="single" w:color="72403E" w:sz="12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6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июн</w:t>
            </w:r>
            <w:r>
              <w:rPr>
                <w:b/>
                <w:sz w:val="44"/>
                <w:szCs w:val="44"/>
              </w:rPr>
              <w:t xml:space="preserve">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color="72403E" w:sz="12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color="72403E" w:sz="12" w:space="0"/>
              <w:bottom w:val="single" w:color="auto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</w:t>
            </w:r>
            <w:r>
              <w:rPr>
                <w:rFonts w:hint="default"/>
                <w:b/>
                <w:sz w:val="48"/>
                <w:szCs w:val="48"/>
                <w:lang w:val="ru-RU"/>
              </w:rPr>
              <w:t>1</w:t>
            </w:r>
            <w:r>
              <w:rPr>
                <w:b/>
                <w:sz w:val="48"/>
                <w:szCs w:val="48"/>
              </w:rPr>
              <w:t>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3330" w:type="dxa"/>
            <w:vMerge w:val="continue"/>
            <w:tcBorders/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68" w:lineRule="auto"/>
              <w:jc w:val="center"/>
              <w:rPr>
                <w:rFonts w:hint="default" w:cs="Arial"/>
                <w:b/>
                <w:color w:val="000000" w:themeColor="text1"/>
                <w:sz w:val="96"/>
                <w:szCs w:val="96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="Arial"/>
                <w:b/>
                <w:color w:val="000000" w:themeColor="text1"/>
                <w:sz w:val="60"/>
                <w:szCs w:val="60"/>
                <w14:textFill>
                  <w14:solidFill>
                    <w14:schemeClr w14:val="tx1"/>
                  </w14:solidFill>
                </w14:textFill>
              </w:rPr>
              <w:t>Все</w:t>
            </w:r>
            <w:r>
              <w:rPr>
                <w:rFonts w:cs="Arial"/>
                <w:b/>
                <w:color w:val="000000" w:themeColor="text1"/>
                <w:sz w:val="60"/>
                <w:szCs w:val="60"/>
                <w:lang w:val="ru-RU"/>
                <w14:textFill>
                  <w14:solidFill>
                    <w14:schemeClr w14:val="tx1"/>
                  </w14:solidFill>
                </w14:textFill>
              </w:rPr>
              <w:t>х</w:t>
            </w:r>
            <w:r>
              <w:rPr>
                <w:rFonts w:cs="Arial"/>
                <w:b/>
                <w:color w:val="000000" w:themeColor="text1"/>
                <w:sz w:val="60"/>
                <w:szCs w:val="60"/>
                <w14:textFill>
                  <w14:solidFill>
                    <w14:schemeClr w14:val="tx1"/>
                  </w14:solidFill>
                </w14:textFill>
              </w:rPr>
              <w:t xml:space="preserve"> с</w:t>
            </w:r>
            <w:r>
              <w:rPr>
                <w:rFonts w:cs="Arial"/>
                <w:b/>
                <w:color w:val="000000" w:themeColor="text1"/>
                <w:sz w:val="60"/>
                <w:szCs w:val="60"/>
                <w:lang w:val="ru-RU"/>
                <w14:textFill>
                  <w14:solidFill>
                    <w14:schemeClr w14:val="tx1"/>
                  </w14:solidFill>
                </w14:textFill>
              </w:rPr>
              <w:t>вятых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3330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7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июня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Молебен святым по прошению прихожан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17365D" w:sz="4" w:space="0"/>
              <w:bottom w:val="single" w:color="17365D" w:sz="4" w:space="0"/>
              <w:right w:val="single" w:color="auto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330" w:type="dxa"/>
            <w:vMerge w:val="continue"/>
            <w:tcBorders>
              <w:bottom w:val="single" w:color="4F6228" w:themeColor="accent3" w:themeShade="8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color="17365D" w:sz="4" w:space="0"/>
              <w:left w:val="single" w:color="auto" w:sz="4" w:space="0"/>
              <w:bottom w:val="single" w:color="4F6228" w:themeColor="accent3" w:themeShade="80" w:sz="12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72"/>
                <w:szCs w:val="72"/>
                <w14:textFill>
                  <w14:solidFill>
                    <w14:schemeClr w14:val="tx1"/>
                  </w14:solidFill>
                </w14:textFill>
              </w:rPr>
              <w:t xml:space="preserve">Литургия </w:t>
            </w:r>
          </w:p>
        </w:tc>
        <w:tc>
          <w:tcPr>
            <w:tcW w:w="1549" w:type="dxa"/>
            <w:tcBorders>
              <w:top w:val="nil"/>
              <w:left w:val="single" w:color="auto" w:sz="4" w:space="0"/>
              <w:bottom w:val="single" w:color="4F6228" w:themeColor="accent3" w:themeShade="80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3330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13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июн</w:t>
            </w:r>
            <w:r>
              <w:rPr>
                <w:b/>
                <w:sz w:val="44"/>
                <w:szCs w:val="44"/>
              </w:rPr>
              <w:t xml:space="preserve">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rFonts w:hint="default"/>
                <w:b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16</w:t>
            </w:r>
            <w:r>
              <w:rPr>
                <w:b/>
                <w:sz w:val="48"/>
                <w:szCs w:val="48"/>
              </w:rPr>
              <w:t>:</w:t>
            </w:r>
            <w:r>
              <w:rPr>
                <w:rFonts w:hint="default"/>
                <w:b/>
                <w:sz w:val="48"/>
                <w:szCs w:val="48"/>
                <w:lang w:val="ru-RU"/>
              </w:rPr>
              <w:t>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3330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17365D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68" w:lineRule="auto"/>
              <w:jc w:val="center"/>
              <w:rPr>
                <w:rFonts w:cs="Arial"/>
                <w:b/>
                <w:sz w:val="96"/>
                <w:szCs w:val="96"/>
              </w:rPr>
            </w:pPr>
            <w:r>
              <w:rPr>
                <w:rFonts w:cs="Arial"/>
                <w:b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000000" w:themeColor="text1"/>
                <w:sz w:val="56"/>
                <w:szCs w:val="56"/>
                <w14:textFill>
                  <w14:solidFill>
                    <w14:schemeClr w14:val="tx1"/>
                  </w14:solidFill>
                </w14:textFill>
              </w:rPr>
              <w:t>Все</w:t>
            </w:r>
            <w:r>
              <w:rPr>
                <w:rFonts w:cs="Arial"/>
                <w:b/>
                <w:color w:val="000000" w:themeColor="text1"/>
                <w:sz w:val="56"/>
                <w:szCs w:val="56"/>
                <w:lang w:val="ru-RU"/>
                <w14:textFill>
                  <w14:solidFill>
                    <w14:schemeClr w14:val="tx1"/>
                  </w14:solidFill>
                </w14:textFill>
              </w:rPr>
              <w:t>х</w:t>
            </w:r>
            <w:r>
              <w:rPr>
                <w:rFonts w:cs="Arial"/>
                <w:b/>
                <w:color w:val="000000" w:themeColor="text1"/>
                <w:sz w:val="56"/>
                <w:szCs w:val="56"/>
                <w14:textFill>
                  <w14:solidFill>
                    <w14:schemeClr w14:val="tx1"/>
                  </w14:solidFill>
                </w14:textFill>
              </w:rPr>
              <w:t xml:space="preserve"> с</w:t>
            </w:r>
            <w:r>
              <w:rPr>
                <w:rFonts w:cs="Arial"/>
                <w:b/>
                <w:color w:val="000000" w:themeColor="text1"/>
                <w:sz w:val="56"/>
                <w:szCs w:val="56"/>
                <w:lang w:val="ru-RU"/>
                <w14:textFill>
                  <w14:solidFill>
                    <w14:schemeClr w14:val="tx1"/>
                  </w14:solidFill>
                </w14:textFill>
              </w:rPr>
              <w:t>вятых</w:t>
            </w:r>
            <w:r>
              <w:rPr>
                <w:rFonts w:hint="default" w:cs="Arial"/>
                <w:b/>
                <w:color w:val="000000" w:themeColor="text1"/>
                <w:sz w:val="56"/>
                <w:szCs w:val="56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 земле Русской воссиявших</w:t>
            </w:r>
            <w:r>
              <w:rPr>
                <w:rFonts w:cs="Arial"/>
                <w:b/>
                <w:sz w:val="64"/>
                <w:szCs w:val="64"/>
              </w:rPr>
              <w:t xml:space="preserve">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3330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 xml:space="preserve">14 </w:t>
            </w:r>
            <w:r>
              <w:rPr>
                <w:b/>
                <w:sz w:val="48"/>
                <w:szCs w:val="48"/>
                <w:lang w:val="ru-RU"/>
              </w:rPr>
              <w:t>июня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Молебен святым по прошению прихожан</w:t>
            </w:r>
          </w:p>
          <w:p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8:</w:t>
            </w:r>
            <w:r>
              <w:rPr>
                <w:rFonts w:hint="default"/>
                <w:b/>
                <w:sz w:val="48"/>
                <w:szCs w:val="48"/>
                <w:lang w:val="ru-RU"/>
              </w:rPr>
              <w:t>0</w:t>
            </w:r>
            <w:r>
              <w:rPr>
                <w:b/>
                <w:sz w:val="48"/>
                <w:szCs w:val="48"/>
              </w:rPr>
              <w:t>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330" w:type="dxa"/>
            <w:vMerge w:val="continue"/>
            <w:tcBorders>
              <w:bottom w:val="single" w:color="72403E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color="17365D" w:sz="4" w:space="0"/>
              <w:left w:val="single" w:color="auto" w:sz="4" w:space="0"/>
              <w:bottom w:val="single" w:color="72403E" w:sz="12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single" w:color="17365D" w:sz="4" w:space="0"/>
              <w:left w:val="single" w:color="auto" w:sz="4" w:space="0"/>
              <w:bottom w:val="single" w:color="72403E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>
              <w:rPr>
                <w:rFonts w:hint="default"/>
                <w:b/>
                <w:sz w:val="56"/>
                <w:szCs w:val="56"/>
                <w:lang w:val="ru-RU"/>
              </w:rPr>
              <w:t>9</w:t>
            </w:r>
            <w:r>
              <w:rPr>
                <w:b/>
                <w:sz w:val="56"/>
                <w:szCs w:val="56"/>
              </w:rPr>
              <w:t>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450" w:right="1134" w:bottom="426" w:left="993" w:header="709" w:footer="709" w:gutter="0"/>
      <w:pgBorders w:offsetFrom="page">
        <w:top w:val="vine" w:color="00B050" w:sz="16" w:space="10"/>
        <w:left w:val="vine" w:color="00B050" w:sz="16" w:space="10"/>
        <w:bottom w:val="vine" w:color="00B050" w:sz="16" w:space="10"/>
        <w:right w:val="vine" w:color="00B050" w:sz="16" w:space="1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C25A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76E"/>
    <w:rsid w:val="002A5AC5"/>
    <w:rsid w:val="002C4086"/>
    <w:rsid w:val="002C4D21"/>
    <w:rsid w:val="002C624A"/>
    <w:rsid w:val="002D62D8"/>
    <w:rsid w:val="002D7215"/>
    <w:rsid w:val="002F6AB1"/>
    <w:rsid w:val="0030536E"/>
    <w:rsid w:val="003073F7"/>
    <w:rsid w:val="0032172C"/>
    <w:rsid w:val="00323663"/>
    <w:rsid w:val="003478F5"/>
    <w:rsid w:val="00375311"/>
    <w:rsid w:val="003852F3"/>
    <w:rsid w:val="003A6DA6"/>
    <w:rsid w:val="003F1A29"/>
    <w:rsid w:val="003F225E"/>
    <w:rsid w:val="003F2E70"/>
    <w:rsid w:val="00410921"/>
    <w:rsid w:val="00416ABD"/>
    <w:rsid w:val="00433BD9"/>
    <w:rsid w:val="004543B9"/>
    <w:rsid w:val="00460F92"/>
    <w:rsid w:val="004B7153"/>
    <w:rsid w:val="004C72B6"/>
    <w:rsid w:val="004C768C"/>
    <w:rsid w:val="004E2631"/>
    <w:rsid w:val="004F2946"/>
    <w:rsid w:val="0051645A"/>
    <w:rsid w:val="005317F2"/>
    <w:rsid w:val="005718BF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85D2E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3880"/>
    <w:rsid w:val="007D6EA6"/>
    <w:rsid w:val="007F48D2"/>
    <w:rsid w:val="00805382"/>
    <w:rsid w:val="00871097"/>
    <w:rsid w:val="008805FE"/>
    <w:rsid w:val="00891B1B"/>
    <w:rsid w:val="008A51C2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25F3E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90ACB"/>
    <w:rsid w:val="00CA29DE"/>
    <w:rsid w:val="00CE56C4"/>
    <w:rsid w:val="00D238AA"/>
    <w:rsid w:val="00D50ED7"/>
    <w:rsid w:val="00D64529"/>
    <w:rsid w:val="00D837BE"/>
    <w:rsid w:val="00D97CF1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E6C2C"/>
    <w:rsid w:val="00EF471E"/>
    <w:rsid w:val="00F04E3D"/>
    <w:rsid w:val="00F0778B"/>
    <w:rsid w:val="00F30AE1"/>
    <w:rsid w:val="00F37450"/>
    <w:rsid w:val="00F437B5"/>
    <w:rsid w:val="00F53495"/>
    <w:rsid w:val="00F66184"/>
    <w:rsid w:val="00F71FB9"/>
    <w:rsid w:val="00F842D5"/>
    <w:rsid w:val="00FA1367"/>
    <w:rsid w:val="00FA7E73"/>
    <w:rsid w:val="0DD30C71"/>
    <w:rsid w:val="3E5E5418"/>
    <w:rsid w:val="3F3FD149"/>
    <w:rsid w:val="4FFE9BC9"/>
    <w:rsid w:val="5BB5A97F"/>
    <w:rsid w:val="63DDE315"/>
    <w:rsid w:val="7FFFBC7C"/>
    <w:rsid w:val="C9BD7591"/>
    <w:rsid w:val="DB3BC5F9"/>
    <w:rsid w:val="F97EBEC1"/>
    <w:rsid w:val="FF7EBFAB"/>
    <w:rsid w:val="FF93D454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19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0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1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2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3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4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5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6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Strong"/>
    <w:basedOn w:val="11"/>
    <w:qFormat/>
    <w:uiPriority w:val="99"/>
    <w:rPr>
      <w:rFonts w:cs="Times New Roman"/>
      <w:b/>
    </w:rPr>
  </w:style>
  <w:style w:type="paragraph" w:styleId="15">
    <w:name w:val="Title"/>
    <w:basedOn w:val="1"/>
    <w:next w:val="1"/>
    <w:link w:val="28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6">
    <w:name w:val="Subtitle"/>
    <w:basedOn w:val="1"/>
    <w:next w:val="1"/>
    <w:link w:val="29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7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19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0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2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3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4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5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6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paragraph" w:styleId="27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28">
    <w:name w:val="Заголовок Знак"/>
    <w:basedOn w:val="11"/>
    <w:link w:val="15"/>
    <w:qFormat/>
    <w:locked/>
    <w:uiPriority w:val="99"/>
    <w:rPr>
      <w:rFonts w:cs="Times New Roman"/>
      <w:smallCaps/>
      <w:sz w:val="52"/>
      <w:szCs w:val="52"/>
    </w:rPr>
  </w:style>
  <w:style w:type="character" w:customStyle="1" w:styleId="29">
    <w:name w:val="Подзаголовок Знак"/>
    <w:basedOn w:val="11"/>
    <w:link w:val="16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0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1">
    <w:name w:val="Quote"/>
    <w:basedOn w:val="1"/>
    <w:next w:val="1"/>
    <w:link w:val="32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2">
    <w:name w:val="Цитата 2 Знак"/>
    <w:basedOn w:val="11"/>
    <w:link w:val="31"/>
    <w:qFormat/>
    <w:locked/>
    <w:uiPriority w:val="99"/>
    <w:rPr>
      <w:rFonts w:cs="Times New Roman"/>
      <w:i/>
      <w:iCs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Выделенная цитата Знак"/>
    <w:basedOn w:val="11"/>
    <w:link w:val="33"/>
    <w:qFormat/>
    <w:locked/>
    <w:uiPriority w:val="99"/>
    <w:rPr>
      <w:rFonts w:cs="Times New Roman"/>
      <w:i/>
      <w:iCs/>
    </w:rPr>
  </w:style>
  <w:style w:type="character" w:customStyle="1" w:styleId="35">
    <w:name w:val="Слабое выделение1"/>
    <w:basedOn w:val="11"/>
    <w:qFormat/>
    <w:uiPriority w:val="99"/>
    <w:rPr>
      <w:i/>
    </w:rPr>
  </w:style>
  <w:style w:type="character" w:customStyle="1" w:styleId="36">
    <w:name w:val="Сильное выделение1"/>
    <w:basedOn w:val="11"/>
    <w:qFormat/>
    <w:uiPriority w:val="99"/>
    <w:rPr>
      <w:b/>
      <w:i/>
    </w:rPr>
  </w:style>
  <w:style w:type="character" w:customStyle="1" w:styleId="37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38">
    <w:name w:val="Сильная ссылка1"/>
    <w:basedOn w:val="11"/>
    <w:qFormat/>
    <w:uiPriority w:val="99"/>
    <w:rPr>
      <w:b/>
      <w:smallCaps/>
    </w:rPr>
  </w:style>
  <w:style w:type="character" w:customStyle="1" w:styleId="39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0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1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580</Characters>
  <Lines>5</Lines>
  <Paragraphs>1</Paragraphs>
  <TotalTime>7</TotalTime>
  <ScaleCrop>false</ScaleCrop>
  <LinksUpToDate>false</LinksUpToDate>
  <CharactersWithSpaces>662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2026-05-16T14:40:00Z</dcterms:created>
  <dc:creator>Ученик</dc:creator>
  <cp:lastModifiedBy>okkamov</cp:lastModifiedBy>
  <cp:lastPrinted>2026-05-30T12:26:20Z</cp:lastPrinted>
  <dcterms:modified xsi:type="dcterms:W3CDTF">2026-05-30T12:29:25Z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