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99" w:rsidRPr="008F3415" w:rsidRDefault="00171C99" w:rsidP="005B4CE9">
      <w:pPr>
        <w:spacing w:after="0" w:line="240" w:lineRule="auto"/>
        <w:jc w:val="center"/>
        <w:rPr>
          <w:rFonts w:ascii="Monotype Corsiva" w:hAnsi="Monotype Corsiva"/>
          <w:b/>
          <w:noProof/>
          <w:color w:val="C00000"/>
          <w:sz w:val="64"/>
          <w:szCs w:val="64"/>
          <w:lang w:eastAsia="ru-RU"/>
        </w:rPr>
      </w:pPr>
      <w:r w:rsidRPr="008F3415">
        <w:rPr>
          <w:rFonts w:ascii="Monotype Corsiva" w:hAnsi="Monotype Corsiva"/>
          <w:b/>
          <w:noProof/>
          <w:color w:val="C00000"/>
          <w:sz w:val="64"/>
          <w:szCs w:val="64"/>
          <w:lang w:eastAsia="ru-RU"/>
        </w:rPr>
        <w:t>Детско-юношеский центр «Радость»</w:t>
      </w:r>
    </w:p>
    <w:p w:rsidR="00171C99" w:rsidRPr="005B4CE9" w:rsidRDefault="00171C99" w:rsidP="005B4CE9">
      <w:pPr>
        <w:spacing w:after="0" w:line="240" w:lineRule="auto"/>
        <w:jc w:val="center"/>
        <w:rPr>
          <w:rFonts w:ascii="Times New Roman" w:hAnsi="Times New Roman" w:cs="Times New Roman"/>
          <w:noProof/>
          <w:sz w:val="44"/>
          <w:szCs w:val="56"/>
          <w:lang w:eastAsia="ru-RU"/>
        </w:rPr>
      </w:pPr>
      <w:r w:rsidRPr="005B4CE9">
        <w:rPr>
          <w:rFonts w:ascii="Times New Roman" w:hAnsi="Times New Roman" w:cs="Times New Roman"/>
          <w:noProof/>
          <w:sz w:val="44"/>
          <w:szCs w:val="56"/>
          <w:lang w:eastAsia="ru-RU"/>
        </w:rPr>
        <w:t>(ул.Горького, 4)</w:t>
      </w:r>
    </w:p>
    <w:p w:rsidR="005B4CE9" w:rsidRDefault="005B4CE9" w:rsidP="005B4CE9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56"/>
          <w:lang w:eastAsia="ru-RU"/>
        </w:rPr>
      </w:pPr>
    </w:p>
    <w:p w:rsidR="00171C99" w:rsidRPr="005B4CE9" w:rsidRDefault="00171C99" w:rsidP="008F34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5B4CE9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ПРИГЛАШАЕТ ВСЕХ ЖЕЛАЮЩИХ</w:t>
      </w:r>
    </w:p>
    <w:p w:rsidR="00171C99" w:rsidRPr="008F3415" w:rsidRDefault="003A1AF7" w:rsidP="008F3415">
      <w:pPr>
        <w:spacing w:line="240" w:lineRule="auto"/>
        <w:jc w:val="center"/>
        <w:rPr>
          <w:rFonts w:ascii="Times New Roman" w:hAnsi="Times New Roman" w:cs="Times New Roman"/>
          <w:b/>
          <w:noProof/>
          <w:sz w:val="72"/>
          <w:szCs w:val="56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56"/>
          <w:u w:val="single"/>
          <w:lang w:eastAsia="ru-RU"/>
        </w:rPr>
        <w:t>9 октября</w:t>
      </w:r>
      <w:r w:rsidR="00171C99" w:rsidRPr="008F3415">
        <w:rPr>
          <w:rFonts w:ascii="Times New Roman" w:hAnsi="Times New Roman" w:cs="Times New Roman"/>
          <w:b/>
          <w:noProof/>
          <w:sz w:val="72"/>
          <w:szCs w:val="56"/>
          <w:u w:val="single"/>
          <w:lang w:eastAsia="ru-RU"/>
        </w:rPr>
        <w:t xml:space="preserve"> 2018 г.</w:t>
      </w:r>
    </w:p>
    <w:p w:rsidR="00171C99" w:rsidRPr="005B4CE9" w:rsidRDefault="00171C99" w:rsidP="008F34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72"/>
          <w:szCs w:val="56"/>
          <w:lang w:eastAsia="ru-RU"/>
        </w:rPr>
      </w:pPr>
      <w:r w:rsidRPr="005B4CE9">
        <w:rPr>
          <w:rFonts w:ascii="Times New Roman" w:hAnsi="Times New Roman" w:cs="Times New Roman"/>
          <w:b/>
          <w:noProof/>
          <w:color w:val="C00000"/>
          <w:sz w:val="72"/>
          <w:szCs w:val="56"/>
          <w:lang w:eastAsia="ru-RU"/>
        </w:rPr>
        <w:t xml:space="preserve">Пройти по святым местам </w:t>
      </w:r>
    </w:p>
    <w:p w:rsidR="00171C99" w:rsidRPr="005B4CE9" w:rsidRDefault="005B4CE9" w:rsidP="008F3415">
      <w:pPr>
        <w:spacing w:after="0" w:line="240" w:lineRule="auto"/>
        <w:jc w:val="center"/>
        <w:rPr>
          <w:rFonts w:ascii="Rubius" w:hAnsi="Rubius" w:cs="Times New Roman"/>
          <w:b/>
          <w:noProof/>
          <w:color w:val="C00000"/>
          <w:sz w:val="96"/>
          <w:szCs w:val="56"/>
          <w:lang w:eastAsia="ru-RU"/>
        </w:rPr>
      </w:pPr>
      <w:r w:rsidRPr="005B4CE9">
        <w:rPr>
          <w:rFonts w:ascii="Rubius" w:hAnsi="Rubius" w:cs="Times New Roman"/>
          <w:b/>
          <w:noProof/>
          <w:color w:val="C00000"/>
          <w:sz w:val="9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648970</wp:posOffset>
            </wp:positionV>
            <wp:extent cx="6877050" cy="41148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68" t="24000" r="21137" b="8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C99" w:rsidRPr="005B4CE9">
        <w:rPr>
          <w:rFonts w:ascii="Rubius" w:hAnsi="Rubius" w:cs="Times New Roman"/>
          <w:b/>
          <w:noProof/>
          <w:color w:val="C00000"/>
          <w:sz w:val="96"/>
          <w:szCs w:val="56"/>
          <w:lang w:eastAsia="ru-RU"/>
        </w:rPr>
        <w:t>Сергия Радонежского</w:t>
      </w:r>
    </w:p>
    <w:p w:rsidR="00171C99" w:rsidRDefault="00171C99" w:rsidP="005B4CE9">
      <w:pPr>
        <w:spacing w:after="0"/>
      </w:pPr>
    </w:p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Default="00171C99"/>
    <w:p w:rsidR="00171C99" w:rsidRPr="008F3415" w:rsidRDefault="005B4CE9" w:rsidP="005B4CE9">
      <w:pPr>
        <w:spacing w:after="0"/>
        <w:jc w:val="center"/>
        <w:rPr>
          <w:b/>
          <w:color w:val="C00000"/>
          <w:sz w:val="56"/>
          <w:u w:val="single"/>
        </w:rPr>
      </w:pPr>
      <w:r w:rsidRPr="008F3415">
        <w:rPr>
          <w:b/>
          <w:color w:val="C00000"/>
          <w:sz w:val="56"/>
          <w:u w:val="single"/>
        </w:rPr>
        <w:t>Отправная точка, место встречи:</w:t>
      </w:r>
    </w:p>
    <w:p w:rsidR="005B4CE9" w:rsidRPr="008F3415" w:rsidRDefault="005B4CE9" w:rsidP="005B4CE9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8F3415">
        <w:rPr>
          <w:rFonts w:ascii="Times New Roman" w:hAnsi="Times New Roman" w:cs="Times New Roman"/>
          <w:b/>
          <w:sz w:val="56"/>
        </w:rPr>
        <w:t xml:space="preserve">в </w:t>
      </w:r>
      <w:r w:rsidRPr="008F3415">
        <w:rPr>
          <w:rFonts w:ascii="Times New Roman" w:hAnsi="Times New Roman" w:cs="Times New Roman"/>
          <w:b/>
          <w:sz w:val="72"/>
        </w:rPr>
        <w:t>9</w:t>
      </w:r>
      <w:r w:rsidRPr="008F3415">
        <w:rPr>
          <w:rFonts w:ascii="Times New Roman" w:hAnsi="Times New Roman" w:cs="Times New Roman"/>
          <w:b/>
          <w:sz w:val="56"/>
        </w:rPr>
        <w:t xml:space="preserve"> часов утра –  ДЮЦ «Радость»</w:t>
      </w:r>
    </w:p>
    <w:p w:rsidR="005B4CE9" w:rsidRPr="008F3415" w:rsidRDefault="005B4CE9" w:rsidP="005B4CE9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 w:rsidRPr="008F3415">
        <w:rPr>
          <w:rFonts w:ascii="Times New Roman" w:hAnsi="Times New Roman" w:cs="Times New Roman"/>
          <w:b/>
          <w:i/>
          <w:sz w:val="44"/>
        </w:rPr>
        <w:t>или</w:t>
      </w:r>
    </w:p>
    <w:p w:rsidR="008F3415" w:rsidRPr="008F3415" w:rsidRDefault="005B4CE9" w:rsidP="005B4CE9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8F3415">
        <w:rPr>
          <w:rFonts w:ascii="Times New Roman" w:hAnsi="Times New Roman" w:cs="Times New Roman"/>
          <w:b/>
          <w:sz w:val="56"/>
        </w:rPr>
        <w:t xml:space="preserve">в 11 часов утра – село </w:t>
      </w:r>
      <w:proofErr w:type="spellStart"/>
      <w:r w:rsidRPr="008F3415">
        <w:rPr>
          <w:rFonts w:ascii="Times New Roman" w:hAnsi="Times New Roman" w:cs="Times New Roman"/>
          <w:b/>
          <w:sz w:val="56"/>
        </w:rPr>
        <w:t>Барково</w:t>
      </w:r>
      <w:proofErr w:type="spellEnd"/>
      <w:r w:rsidRPr="008F3415">
        <w:rPr>
          <w:rFonts w:ascii="Times New Roman" w:hAnsi="Times New Roman" w:cs="Times New Roman"/>
          <w:b/>
          <w:sz w:val="56"/>
        </w:rPr>
        <w:t>,</w:t>
      </w:r>
    </w:p>
    <w:p w:rsidR="005B4CE9" w:rsidRPr="008F3415" w:rsidRDefault="005B4CE9" w:rsidP="008F3415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8F3415">
        <w:rPr>
          <w:rFonts w:ascii="Times New Roman" w:hAnsi="Times New Roman" w:cs="Times New Roman"/>
          <w:b/>
          <w:sz w:val="56"/>
        </w:rPr>
        <w:t xml:space="preserve"> Храм Илии Пророка</w:t>
      </w:r>
    </w:p>
    <w:sectPr w:rsidR="005B4CE9" w:rsidRPr="008F3415" w:rsidSect="008F3415">
      <w:pgSz w:w="11906" w:h="16838"/>
      <w:pgMar w:top="51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ubius">
    <w:panose1 w:val="0200050309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C99"/>
    <w:rsid w:val="00135D00"/>
    <w:rsid w:val="00171C99"/>
    <w:rsid w:val="003A1AF7"/>
    <w:rsid w:val="005B4CE9"/>
    <w:rsid w:val="008F3415"/>
    <w:rsid w:val="0098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2018-07-03T10:27:00Z</dcterms:created>
  <dcterms:modified xsi:type="dcterms:W3CDTF">2018-09-13T04:58:00Z</dcterms:modified>
</cp:coreProperties>
</file>