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25" w:rsidRPr="00C70825" w:rsidRDefault="00C70825" w:rsidP="00C7082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25">
        <w:rPr>
          <w:rFonts w:ascii="Arial" w:eastAsia="Times New Roman" w:hAnsi="Arial" w:cs="Arial"/>
          <w:b/>
          <w:bCs/>
          <w:sz w:val="30"/>
          <w:lang w:eastAsia="ru-RU"/>
        </w:rPr>
        <w:t>«Символ веры»</w:t>
      </w:r>
    </w:p>
    <w:p w:rsidR="00C70825" w:rsidRPr="00C70825" w:rsidRDefault="00C70825" w:rsidP="00C7082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825">
        <w:rPr>
          <w:rFonts w:ascii="Arial" w:eastAsia="Times New Roman" w:hAnsi="Arial" w:cs="Arial"/>
          <w:b/>
          <w:bCs/>
          <w:sz w:val="19"/>
          <w:lang w:eastAsia="ru-RU"/>
        </w:rPr>
        <w:t>(при совершении Таинства текст читается  на церковнославянском языке, выделенный здесь жирным шрифтом.</w:t>
      </w:r>
      <w:proofErr w:type="gramEnd"/>
      <w:r w:rsidRPr="00C70825">
        <w:rPr>
          <w:rFonts w:ascii="Arial" w:eastAsia="Times New Roman" w:hAnsi="Arial" w:cs="Arial"/>
          <w:b/>
          <w:bCs/>
          <w:sz w:val="19"/>
          <w:lang w:eastAsia="ru-RU"/>
        </w:rPr>
        <w:t xml:space="preserve"> </w:t>
      </w:r>
      <w:proofErr w:type="gramStart"/>
      <w:r w:rsidRPr="00C70825">
        <w:rPr>
          <w:rFonts w:ascii="Arial" w:eastAsia="Times New Roman" w:hAnsi="Arial" w:cs="Arial"/>
          <w:b/>
          <w:bCs/>
          <w:sz w:val="19"/>
          <w:lang w:eastAsia="ru-RU"/>
        </w:rPr>
        <w:t>Необходимо обращать внимание на ударения, которые не всегда совпадают с русскими).</w:t>
      </w:r>
      <w:proofErr w:type="gramEnd"/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72"/>
        <w:gridCol w:w="4973"/>
      </w:tblGrid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Ве́рую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во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еди́наго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Бо́га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Отца́,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Вседержи́теля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Творца́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не́бу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земли́,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ви́димым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же всем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неви́димым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Верую </w:t>
            </w: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во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единого Бога Отца Вседержителя, Творца неба и земли, всего видимого и невидимого.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во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еди́наго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Го́спода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Иису́са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Христа́,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Сы́на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Бо́жия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Единоро́днаго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И́же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 Отца́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рожде́ннаго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пре́жде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всех век;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Све́та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Све́та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Бо́га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и́стинна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Бо́га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и́стинна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рожде́нна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несотворе́нна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единосу́щна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Отцу́,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И́мже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вся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бы́ша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И во единого Господа Иисуса Христа, Сына Божия, единородного, рождённого от Отца прежде всех веков, Света от Света, Бога истинного от Бога истинного, рождённого, не сотворённого, одного существа со Отцом, через</w:t>
            </w: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К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оторого всё сотворено;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Нас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ра́ди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челове́к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на́шего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ра́ди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спасе́ния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сше́дшаго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с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небе́с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воплоти́вшагося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Ду́ха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Свя́та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Мари́и</w:t>
            </w:r>
            <w:proofErr w:type="spellEnd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</w:t>
            </w:r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е́вы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вочелове́чшася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. 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для нас людей и для нашего спасения сошедшего с небес, принявшего плоть от Духа Святого и Марии Девы и сделавшегося человеком,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Распя́таго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же за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ны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при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Понти́йстем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Пила́те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страда́вша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погребе́нна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. 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распятого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за нас при Понтии Пилате, страдавшего и погребённого,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воскре́сшаго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в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тре́тий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день по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Писа́нием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воскресшего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в третий день согласно с Писаниями (пророческими),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возше́дшаго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на небеса́,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седя́ща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одесну́ю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Отца́. 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восшедшего</w:t>
            </w:r>
            <w:proofErr w:type="spell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на небеса и сидящего по правую руку Отца,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па́ки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гряду́щаго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со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сла́вою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суди́ти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живы́м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ме́ртвым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Его́же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Ца́рствию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не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бу́дет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конца́. 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и снова грядущего со славою судить живых и мёртвых, Царству Его не будет конца.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в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Ду́ха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Свята́го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Го́спода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животворя́щаго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И́же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от Отца́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исходя́щаго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И́же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со</w:t>
            </w:r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Отце́м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Сы́ном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спокланя́ема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ссла́вима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глаго́лавшего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проро́ки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И в Святого Духа, Господа, дающего жизнь, исходящего от Отца, </w:t>
            </w:r>
            <w:proofErr w:type="spell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поклоняемого</w:t>
            </w:r>
            <w:proofErr w:type="spell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и прославляемого </w:t>
            </w:r>
            <w:proofErr w:type="spell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равночестно</w:t>
            </w:r>
            <w:proofErr w:type="spell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с </w:t>
            </w:r>
            <w:proofErr w:type="spell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Отцем</w:t>
            </w:r>
            <w:proofErr w:type="spell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и Сыном, говорившего чрез пророков.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Во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еди́ну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Святу́ю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,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Собо́рную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и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Апо́стольскую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Це́рковь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. 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И </w:t>
            </w: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во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единую, Святую, Соборную и Апостольскую Церковь.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Испове́дую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еди́но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креще́ние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во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оставле́ние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грехо́в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Исповедую единое крещение </w:t>
            </w:r>
            <w:proofErr w:type="gramStart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во</w:t>
            </w:r>
            <w:proofErr w:type="gramEnd"/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оставление грехов.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Ча́ю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воскресе́ния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ме́ртвых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,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Ожидаю воскресения мёртвых</w:t>
            </w:r>
          </w:p>
        </w:tc>
      </w:tr>
      <w:tr w:rsidR="00C70825" w:rsidRPr="00C70825" w:rsidTr="00C70825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жи́зни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бу́дущаго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ве́ка</w:t>
            </w:r>
            <w:proofErr w:type="spell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. </w:t>
            </w:r>
            <w:proofErr w:type="spellStart"/>
            <w:proofErr w:type="gramStart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Ами́нь</w:t>
            </w:r>
            <w:proofErr w:type="spellEnd"/>
            <w:proofErr w:type="gramEnd"/>
            <w:r w:rsidRPr="00C70825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</w:t>
            </w:r>
          </w:p>
        </w:tc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> </w:t>
            </w:r>
          </w:p>
          <w:p w:rsidR="00C70825" w:rsidRPr="00C70825" w:rsidRDefault="00C70825" w:rsidP="00C7082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25">
              <w:rPr>
                <w:rFonts w:ascii="Arial" w:eastAsia="Times New Roman" w:hAnsi="Arial" w:cs="Arial"/>
                <w:i/>
                <w:iCs/>
                <w:sz w:val="21"/>
                <w:lang w:eastAsia="ru-RU"/>
              </w:rPr>
              <w:t xml:space="preserve"> и жизнь будущую. Аминь. </w:t>
            </w:r>
          </w:p>
        </w:tc>
      </w:tr>
    </w:tbl>
    <w:p w:rsidR="00566CE2" w:rsidRDefault="00566CE2"/>
    <w:sectPr w:rsidR="00566CE2" w:rsidSect="00C70825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0825"/>
    <w:rsid w:val="00566CE2"/>
    <w:rsid w:val="00C7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2012-10-01T06:21:00Z</dcterms:created>
  <dcterms:modified xsi:type="dcterms:W3CDTF">2012-10-01T06:22:00Z</dcterms:modified>
</cp:coreProperties>
</file>