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6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5"/>
        <w:gridCol w:w="81"/>
      </w:tblGrid>
      <w:tr w:rsidR="0092222E" w:rsidRPr="0092222E" w:rsidTr="0092222E">
        <w:trPr>
          <w:tblCellSpacing w:w="15" w:type="dxa"/>
          <w:jc w:val="center"/>
        </w:trPr>
        <w:tc>
          <w:tcPr>
            <w:tcW w:w="4884" w:type="pct"/>
            <w:vAlign w:val="center"/>
            <w:hideMark/>
          </w:tcPr>
          <w:p w:rsidR="00F949F3" w:rsidRPr="0092222E" w:rsidRDefault="00F949F3" w:rsidP="0092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92222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Вопросы по книге Руфь</w:t>
            </w:r>
          </w:p>
        </w:tc>
        <w:tc>
          <w:tcPr>
            <w:tcW w:w="33" w:type="pct"/>
            <w:vAlign w:val="center"/>
            <w:hideMark/>
          </w:tcPr>
          <w:p w:rsidR="00F949F3" w:rsidRPr="0092222E" w:rsidRDefault="00F949F3" w:rsidP="00F94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F949F3" w:rsidRPr="00F949F3" w:rsidRDefault="00F949F3" w:rsidP="00F949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F949F3" w:rsidRPr="0092222E" w:rsidTr="009C5783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F949F3" w:rsidRPr="0092222E" w:rsidTr="009C5783">
        <w:trPr>
          <w:tblCellSpacing w:w="15" w:type="dxa"/>
        </w:trPr>
        <w:tc>
          <w:tcPr>
            <w:tcW w:w="10050" w:type="dxa"/>
            <w:hideMark/>
          </w:tcPr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t xml:space="preserve">1. Из какого города была семья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Елимелеха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>Ответ: Из Вифлеема (Руфь 1:1)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t xml:space="preserve">2. </w:t>
            </w:r>
            <w:proofErr w:type="gramStart"/>
            <w:r w:rsidRPr="0092222E">
              <w:rPr>
                <w:rFonts w:asciiTheme="majorHAnsi" w:eastAsia="Calibri" w:hAnsiTheme="majorHAnsi" w:cs="Times New Roman"/>
              </w:rPr>
              <w:t>После</w:t>
            </w:r>
            <w:proofErr w:type="gramEnd"/>
            <w:r w:rsidRPr="0092222E">
              <w:rPr>
                <w:rFonts w:asciiTheme="majorHAnsi" w:eastAsia="Calibri" w:hAnsiTheme="majorHAnsi" w:cs="Times New Roman"/>
              </w:rPr>
              <w:t xml:space="preserve"> какого события два сына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Ноемини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женились?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После того, как пришли в землю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Моав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, и их отец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Емлимелех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умер. (Руф.1:3-4</w:t>
            </w:r>
            <w:proofErr w:type="gramStart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)</w:t>
            </w:r>
            <w:proofErr w:type="gramEnd"/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t xml:space="preserve">3. Кто из них женился на Руфи?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Хилеон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(Руф.1:2-4). 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4. Сколько времени они прожили вместе?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Около 10-ти лет (Руф.1:4).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5. Что обозначает имя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Ноеминь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приятность, красота (Руфь 1:20).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t xml:space="preserve">6. Какие две бабки с уважением вспоминаются в Библии?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Ноеминь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(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Руф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. 4, 14-17) и 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Лоида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. (2 Тим. 1, 5).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>7. Когда сапог был свидетелем сделки?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Когда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Вооз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выкупал Руфь (Руфь 4, 1-9).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8. Как звали мужа, правнук которого с одинаковой верностью носил пастушеский посох и царский скипетр?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t xml:space="preserve">Ответ: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Вооз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(Руфь 4, 21-22).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9. Где в Библии описаны единственные женщины, целующие друг друга?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В книге Руфь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Ноеминь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поцеловала своих невесток (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Руф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. 1: 9).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br/>
            </w:r>
            <w:r w:rsidRPr="0092222E">
              <w:rPr>
                <w:rFonts w:asciiTheme="majorHAnsi" w:eastAsia="Calibri" w:hAnsiTheme="majorHAnsi" w:cs="Times New Roman"/>
              </w:rPr>
              <w:t xml:space="preserve">10. Где мы читаем, что во время жатвы жнецы имели хлеб и уксус к обеду?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В книге Руфь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Вооз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предлагает Руфи есть хлеб и обмакивать его в уксус (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Руф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>. 2, 14).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11. Где только раз говорится в Священном Писании о человеке, купившем себе жену?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Руф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>. 4, 9-10</w:t>
            </w:r>
            <w:r w:rsidRPr="0092222E">
              <w:rPr>
                <w:rFonts w:asciiTheme="majorHAnsi" w:eastAsia="Calibri" w:hAnsiTheme="majorHAnsi" w:cs="Times New Roman"/>
              </w:rPr>
              <w:t>.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12. Почему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Елимелех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со своей женой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Ноеминью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оставили родной </w:t>
            </w:r>
            <w:proofErr w:type="gramStart"/>
            <w:r w:rsidRPr="0092222E">
              <w:rPr>
                <w:rFonts w:asciiTheme="majorHAnsi" w:eastAsia="Calibri" w:hAnsiTheme="majorHAnsi" w:cs="Times New Roman"/>
              </w:rPr>
              <w:t>дом</w:t>
            </w:r>
            <w:proofErr w:type="gramEnd"/>
            <w:r w:rsidRPr="0092222E">
              <w:rPr>
                <w:rFonts w:asciiTheme="majorHAnsi" w:eastAsia="Calibri" w:hAnsiTheme="majorHAnsi" w:cs="Times New Roman"/>
              </w:rPr>
              <w:t xml:space="preserve"> и ушли на поля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моавитские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>Ответ: Из-за голода в их родной земле (Руфь 1:1-2).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13. Как звали сыновей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Елимелеха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Махлон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и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Хилеон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(Руфь 1:2)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14. Как звали снох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Ноемини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Орфа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и Руфь (Руфь 1:3-4).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15. Сколько лет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Ноеминь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прожила на полях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моавитских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около 10 лет </w:t>
            </w:r>
            <w:r w:rsidRPr="0092222E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r w:rsidRPr="0092222E">
              <w:rPr>
                <w:rFonts w:asciiTheme="majorHAnsi" w:eastAsia="Calibri" w:hAnsiTheme="majorHAnsi" w:cs="Times New Roman"/>
                <w:color w:val="00B050"/>
              </w:rPr>
              <w:t>Руфь 1:4-5).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16. Почему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Ноеминь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решила возвратиться в Вифлеем?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>Ответ: Она услышала, что "Бог посетил народ</w:t>
            </w:r>
            <w:proofErr w:type="gramStart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С</w:t>
            </w:r>
            <w:proofErr w:type="gram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вой и дал им хлеб" (Руфь 1:6).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t xml:space="preserve">17. Какие доводы использовала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Ноеминь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, чтобы убедить Руфь и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Орфу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возвратиться в свое отечество?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Она сказала, что они должны снова выйти замуж (1:8-13).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t xml:space="preserve">18. Какая сноха вняла доводам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Ноемини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и возвратилась домой?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Орфа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</w:t>
            </w:r>
            <w:r w:rsidRPr="0092222E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r w:rsidRPr="0092222E">
              <w:rPr>
                <w:rFonts w:asciiTheme="majorHAnsi" w:eastAsia="Calibri" w:hAnsiTheme="majorHAnsi" w:cs="Times New Roman"/>
                <w:color w:val="00B050"/>
              </w:rPr>
              <w:t>Руфь 1:14).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19. Что ответила Руфь своей свекрови, после чего та согласилась взять ее с собой? </w:t>
            </w:r>
          </w:p>
          <w:p w:rsidR="009C5783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>Ответ: Руфь сказала: "Куда ты пойдешь, туда и я пойду, и где ты жить будешь, там и я буду жить; народ твой будет моим народом, и твой Бог - моим Богом (Руфь 1:16-18).</w:t>
            </w:r>
          </w:p>
          <w:p w:rsidR="009C5783" w:rsidRDefault="009C578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</w:r>
            <w:r w:rsidRPr="0092222E">
              <w:rPr>
                <w:rFonts w:asciiTheme="majorHAnsi" w:eastAsia="Calibri" w:hAnsiTheme="majorHAnsi" w:cs="Times New Roman"/>
              </w:rPr>
              <w:lastRenderedPageBreak/>
              <w:t xml:space="preserve">20. </w:t>
            </w:r>
            <w:proofErr w:type="gramStart"/>
            <w:r w:rsidRPr="0092222E">
              <w:rPr>
                <w:rFonts w:asciiTheme="majorHAnsi" w:eastAsia="Calibri" w:hAnsiTheme="majorHAnsi" w:cs="Times New Roman"/>
              </w:rPr>
              <w:t xml:space="preserve">Как встретили жители Вифлеема возвратившуюся на родину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Ноеминь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>?</w:t>
            </w:r>
            <w:proofErr w:type="gramEnd"/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Весь город пришел в движение (Руфь 1:19).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21. Почему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Ноеминь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взяла себе другое имя?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Имя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Ноеминь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означало "приятная", после тех горестей, которые послал ей Господь,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Ноеминь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считала себя несчастной и выбрала себе другое имя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Мара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, что означает "горькая" (Руфь 1:20-22).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22. Какую работу нашла себе Руфь в Вифлееме?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Подбирать колосья </w:t>
            </w:r>
            <w:r w:rsidRPr="0092222E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r w:rsidRPr="0092222E">
              <w:rPr>
                <w:rFonts w:asciiTheme="majorHAnsi" w:eastAsia="Calibri" w:hAnsiTheme="majorHAnsi" w:cs="Times New Roman"/>
                <w:color w:val="00B050"/>
              </w:rPr>
              <w:t>Руфь 2:1-2).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23. На чьем поле в Вифлееме Руфь подбирала драгоценные колосья?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На поле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Вооза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(Руфь 2:3).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24. Как приветствовал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Вооз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жнецов на поле своем, и что они отвечали на его приветствия?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>Ответ: "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Вооз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пришел из Вифлеема и сказал жнецам: Господь с вами! Они сказали ему: да благословит тебя Господь</w:t>
            </w:r>
            <w:proofErr w:type="gramStart"/>
            <w:r w:rsidRPr="0092222E">
              <w:rPr>
                <w:rFonts w:asciiTheme="majorHAnsi" w:eastAsia="Calibri" w:hAnsiTheme="majorHAnsi" w:cs="Times New Roman"/>
                <w:color w:val="00B050"/>
              </w:rPr>
              <w:t>." (</w:t>
            </w:r>
            <w:proofErr w:type="gram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Руфь 2:4).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25. Где Руфь встретилась и познакомилась с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Воозом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На поле (Руфь 2:4-7).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26. Что предложил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Вооз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Руфи при первой встрече с ней?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Не уходить на другие поля, а собирать колосья на поле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Вооза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(Руфь 2:8-9).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27. По какой причине Руфь пала на лице свое и поклонилась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Воозу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За то, что он разрешил ей собирать колосья на его поле и пить воду из его сосудов, хотя она была чужеземкой. (Руфь 2:8-10).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>28. Кто пригласил Руфь напиться и пообедать на поле, где она собирала для себя колосья?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Вооз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. (Руфь 2:8-14).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29. Какой приказ дал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Вооз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слугам своим в отношении Руфи?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Не обижать ее и давать ей пить </w:t>
            </w:r>
            <w:r w:rsidRPr="0092222E"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  <w:t>(</w:t>
            </w:r>
            <w:r w:rsidRPr="0092222E">
              <w:rPr>
                <w:rFonts w:asciiTheme="majorHAnsi" w:eastAsia="Calibri" w:hAnsiTheme="majorHAnsi" w:cs="Times New Roman"/>
                <w:color w:val="00B050"/>
              </w:rPr>
              <w:t>Руфь 2:15).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30. О чем заботилась Руфь, обедая на поле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Вооза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Чтобы оставить еды и для своей свекрови (Руфь 2:18).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br/>
            </w:r>
            <w:r w:rsidRPr="0092222E">
              <w:rPr>
                <w:rFonts w:asciiTheme="majorHAnsi" w:eastAsia="Calibri" w:hAnsiTheme="majorHAnsi" w:cs="Times New Roman"/>
              </w:rPr>
              <w:t xml:space="preserve">31. Какую характеристику дала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Ноеминь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своей снохе Руфи в Вифлееме?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Руфь делала добро для свекрови своей, она оставила родителей и  свою родину и пришла к народу, которого не знала (Руфь 2:11-12).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32. Какой совет дала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Ноеминь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Руфи в отношении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Вооза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Она посоветовала стать его женой, как полагалось по закону (Руфь 3:1-18).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33. Сколько мер ячменя отмерил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Вооз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Руфи, после того как она приходила на гумно?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6 мер ячменя  (Руфь 3:7-18).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>34. Какой обычай существовал в древности у израильтян, подтверждающий заключение сделки?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Один снимал сапог свой и давал другому (Руфь 4:7).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35. Что предложил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Вооз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своему родственнику в отношении Руфи?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Выкупить поле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Ноемини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и взять в жены Руфь (Руфь 4:1-8).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36. Каким образом Руфь стала женой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Вооза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Вооз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выкупил имущество родственников Руфи, а ее взял в жены, как и предписывал закон (Руфь 4:9-13).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37. Кто был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нянькою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сына Руфи?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Ноеминь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  (Руфь 4:13-16).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38. Какое имя нарекли соседки сыну Руфи?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B050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Ответ: </w:t>
            </w:r>
            <w:proofErr w:type="spellStart"/>
            <w:r w:rsidRPr="0092222E">
              <w:rPr>
                <w:rFonts w:asciiTheme="majorHAnsi" w:eastAsia="Calibri" w:hAnsiTheme="majorHAnsi" w:cs="Times New Roman"/>
                <w:color w:val="00B050"/>
              </w:rPr>
              <w:t>Овид</w:t>
            </w:r>
            <w:proofErr w:type="spellEnd"/>
            <w:r w:rsidRPr="0092222E">
              <w:rPr>
                <w:rFonts w:asciiTheme="majorHAnsi" w:eastAsia="Calibri" w:hAnsiTheme="majorHAnsi" w:cs="Times New Roman"/>
                <w:color w:val="00B050"/>
              </w:rPr>
              <w:t xml:space="preserve"> (Руфь 4:17).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2222E">
              <w:rPr>
                <w:rFonts w:asciiTheme="majorHAnsi" w:eastAsia="Calibri" w:hAnsiTheme="majorHAnsi" w:cs="Times New Roman"/>
              </w:rPr>
              <w:br/>
              <w:t xml:space="preserve">39. Кем является </w:t>
            </w:r>
            <w:proofErr w:type="spellStart"/>
            <w:r w:rsidRPr="0092222E">
              <w:rPr>
                <w:rFonts w:asciiTheme="majorHAnsi" w:eastAsia="Calibri" w:hAnsiTheme="majorHAnsi" w:cs="Times New Roman"/>
              </w:rPr>
              <w:t>Овид</w:t>
            </w:r>
            <w:proofErr w:type="spellEnd"/>
            <w:r w:rsidRPr="0092222E">
              <w:rPr>
                <w:rFonts w:asciiTheme="majorHAnsi" w:eastAsia="Calibri" w:hAnsiTheme="majorHAnsi" w:cs="Times New Roman"/>
              </w:rPr>
              <w:t xml:space="preserve"> в родословной царя Давида? </w:t>
            </w:r>
          </w:p>
          <w:p w:rsidR="00F949F3" w:rsidRPr="0092222E" w:rsidRDefault="00F949F3" w:rsidP="0092222E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  <w:lang w:eastAsia="ru-RU"/>
              </w:rPr>
            </w:pPr>
            <w:r w:rsidRPr="009C5783">
              <w:rPr>
                <w:rFonts w:asciiTheme="majorHAnsi" w:eastAsia="Calibri" w:hAnsiTheme="majorHAnsi" w:cs="Times New Roman"/>
                <w:i/>
                <w:iCs/>
                <w:color w:val="00B050"/>
              </w:rPr>
              <w:t>Ответ: Дедушкой (Руфь 4:21-22, Мф. 1:5-6).</w:t>
            </w:r>
          </w:p>
        </w:tc>
      </w:tr>
    </w:tbl>
    <w:p w:rsidR="00FB6ACD" w:rsidRDefault="00FB6ACD">
      <w:bookmarkStart w:id="0" w:name="_GoBack"/>
      <w:bookmarkEnd w:id="0"/>
    </w:p>
    <w:sectPr w:rsidR="00FB6ACD" w:rsidSect="0092222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79"/>
    <w:rsid w:val="00581879"/>
    <w:rsid w:val="0092222E"/>
    <w:rsid w:val="009C5783"/>
    <w:rsid w:val="00F949F3"/>
    <w:rsid w:val="00F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4096</Characters>
  <Application>Microsoft Office Word</Application>
  <DocSecurity>0</DocSecurity>
  <Lines>34</Lines>
  <Paragraphs>9</Paragraphs>
  <ScaleCrop>false</ScaleCrop>
  <Company>DNA Project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4</cp:revision>
  <dcterms:created xsi:type="dcterms:W3CDTF">2014-02-28T09:26:00Z</dcterms:created>
  <dcterms:modified xsi:type="dcterms:W3CDTF">2014-03-04T08:05:00Z</dcterms:modified>
</cp:coreProperties>
</file>