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C" w:rsidRPr="00AC1AEB" w:rsidRDefault="00CD751F" w:rsidP="00F32F0C">
      <w:pPr>
        <w:pStyle w:val="a3"/>
        <w:pBdr>
          <w:bottom w:val="single" w:sz="4" w:space="1" w:color="auto"/>
        </w:pBdr>
        <w:tabs>
          <w:tab w:val="left" w:pos="415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F32F0C" w:rsidRPr="00AC1AEB">
        <w:rPr>
          <w:b/>
        </w:rPr>
        <w:tab/>
      </w:r>
    </w:p>
    <w:p w:rsidR="00F32F0C" w:rsidRPr="00DF2565" w:rsidRDefault="00F32F0C" w:rsidP="00DF2565">
      <w:pPr>
        <w:pStyle w:val="a3"/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DF2565">
        <w:rPr>
          <w:b/>
          <w:sz w:val="24"/>
          <w:szCs w:val="24"/>
        </w:rPr>
        <w:t xml:space="preserve">Храм  в честь иконы </w:t>
      </w:r>
      <w:proofErr w:type="spellStart"/>
      <w:r w:rsidRPr="00DF2565">
        <w:rPr>
          <w:b/>
          <w:sz w:val="24"/>
          <w:szCs w:val="24"/>
        </w:rPr>
        <w:t>ПокроваПресвятой</w:t>
      </w:r>
      <w:proofErr w:type="spellEnd"/>
      <w:r w:rsidRPr="00DF2565">
        <w:rPr>
          <w:b/>
          <w:sz w:val="24"/>
          <w:szCs w:val="24"/>
        </w:rPr>
        <w:t xml:space="preserve"> Богородицы</w:t>
      </w:r>
    </w:p>
    <w:p w:rsidR="00F32F0C" w:rsidRPr="00DF2565" w:rsidRDefault="00F32F0C" w:rsidP="00F32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56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F256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F2565">
        <w:rPr>
          <w:rFonts w:ascii="Times New Roman" w:hAnsi="Times New Roman" w:cs="Times New Roman"/>
          <w:b/>
          <w:sz w:val="24"/>
          <w:szCs w:val="24"/>
        </w:rPr>
        <w:t>атальино</w:t>
      </w:r>
      <w:proofErr w:type="spellEnd"/>
    </w:p>
    <w:p w:rsidR="00F32F0C" w:rsidRPr="00DF2565" w:rsidRDefault="00F32F0C" w:rsidP="00F32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65">
        <w:rPr>
          <w:rFonts w:asciiTheme="majorHAnsi" w:hAnsiTheme="majorHAnsi" w:cs="Times New Roman"/>
          <w:b/>
          <w:sz w:val="24"/>
          <w:szCs w:val="24"/>
        </w:rPr>
        <w:t>Расписание богослужений на апрель 2015 г</w:t>
      </w:r>
      <w:r w:rsidRPr="00DF256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6946"/>
        <w:gridCol w:w="4253"/>
      </w:tblGrid>
      <w:tr w:rsidR="00F32F0C" w:rsidRPr="00DF2565" w:rsidTr="005A64CB">
        <w:trPr>
          <w:trHeight w:val="210"/>
        </w:trPr>
        <w:tc>
          <w:tcPr>
            <w:tcW w:w="6946" w:type="dxa"/>
          </w:tcPr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3 апреля</w:t>
            </w:r>
            <w:r w:rsidR="00F32F0C" w:rsidRPr="00DF2565">
              <w:rPr>
                <w:rFonts w:ascii="Times New Roman" w:hAnsi="Times New Roman" w:cs="Times New Roman"/>
                <w:b/>
              </w:rPr>
              <w:t>, пятница.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F32F0C" w:rsidRPr="00DF2565" w:rsidTr="005A64CB">
        <w:trPr>
          <w:trHeight w:val="77"/>
        </w:trPr>
        <w:tc>
          <w:tcPr>
            <w:tcW w:w="6946" w:type="dxa"/>
          </w:tcPr>
          <w:p w:rsidR="00F32F0C" w:rsidRPr="00DF2565" w:rsidRDefault="005A64CB" w:rsidP="005A64CB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4апреля, суббота</w:t>
            </w:r>
            <w:r w:rsidR="00F32F0C" w:rsidRPr="00DF2565">
              <w:rPr>
                <w:rFonts w:ascii="Times New Roman" w:hAnsi="Times New Roman" w:cs="Times New Roman"/>
                <w:b/>
              </w:rPr>
              <w:t>.  Лазарева суббота.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        </w:t>
            </w:r>
          </w:p>
        </w:tc>
      </w:tr>
      <w:tr w:rsidR="00F32F0C" w:rsidRPr="00DF2565" w:rsidTr="005A64CB">
        <w:trPr>
          <w:trHeight w:val="218"/>
        </w:trPr>
        <w:tc>
          <w:tcPr>
            <w:tcW w:w="6946" w:type="dxa"/>
          </w:tcPr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4апреля, суббота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Всенощное бдение.</w:t>
            </w:r>
          </w:p>
        </w:tc>
      </w:tr>
      <w:tr w:rsidR="00F32F0C" w:rsidRPr="00DF2565" w:rsidTr="005A64CB">
        <w:trPr>
          <w:trHeight w:val="775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5 апреля</w:t>
            </w:r>
            <w:proofErr w:type="gramStart"/>
            <w:r w:rsidRPr="00DF2565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F2565">
              <w:rPr>
                <w:rFonts w:ascii="Times New Roman" w:hAnsi="Times New Roman" w:cs="Times New Roman"/>
                <w:b/>
              </w:rPr>
              <w:t xml:space="preserve"> воскресенье.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  <w:i/>
              </w:rPr>
            </w:pPr>
            <w:r w:rsidRPr="00DF2565">
              <w:rPr>
                <w:rFonts w:ascii="Times New Roman" w:hAnsi="Times New Roman" w:cs="Times New Roman"/>
                <w:b/>
                <w:i/>
              </w:rPr>
              <w:t>Вход Господень в Иерусалим</w:t>
            </w:r>
            <w:proofErr w:type="gramStart"/>
            <w:r w:rsidRPr="00DF2565">
              <w:rPr>
                <w:rFonts w:ascii="Times New Roman" w:hAnsi="Times New Roman" w:cs="Times New Roman"/>
                <w:b/>
                <w:i/>
              </w:rPr>
              <w:t>.(</w:t>
            </w:r>
            <w:proofErr w:type="gramEnd"/>
            <w:r w:rsidRPr="00DF2565">
              <w:rPr>
                <w:rFonts w:ascii="Times New Roman" w:hAnsi="Times New Roman" w:cs="Times New Roman"/>
                <w:b/>
                <w:i/>
              </w:rPr>
              <w:t xml:space="preserve">Вербное воскресенье).     </w:t>
            </w:r>
            <w:r w:rsidRPr="00DF2565">
              <w:rPr>
                <w:rFonts w:ascii="Times New Roman" w:hAnsi="Times New Roman" w:cs="Times New Roman"/>
                <w:b/>
                <w:i/>
                <w:u w:val="single"/>
              </w:rPr>
              <w:t>СОБОРОВАНИЕ.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F32F0C" w:rsidRPr="00DF2565" w:rsidTr="005A64CB">
        <w:trPr>
          <w:trHeight w:val="503"/>
        </w:trPr>
        <w:tc>
          <w:tcPr>
            <w:tcW w:w="6946" w:type="dxa"/>
          </w:tcPr>
          <w:p w:rsidR="005A64CB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6 апреля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.  Страстная </w:t>
            </w:r>
            <w:r w:rsidRPr="00DF2565">
              <w:rPr>
                <w:rFonts w:ascii="Times New Roman" w:hAnsi="Times New Roman" w:cs="Times New Roman"/>
                <w:b/>
              </w:rPr>
              <w:t xml:space="preserve">седмица.              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Великий понедельник.</w:t>
            </w:r>
          </w:p>
        </w:tc>
        <w:tc>
          <w:tcPr>
            <w:tcW w:w="4253" w:type="dxa"/>
          </w:tcPr>
          <w:p w:rsidR="005A64CB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08</w:t>
            </w:r>
            <w:r w:rsidR="005A64CB" w:rsidRPr="00DF2565">
              <w:rPr>
                <w:rFonts w:ascii="Times New Roman" w:hAnsi="Times New Roman" w:cs="Times New Roman"/>
                <w:b/>
              </w:rPr>
              <w:t xml:space="preserve">:00- Литургия </w:t>
            </w:r>
            <w:proofErr w:type="gramStart"/>
            <w:r w:rsidR="005A64CB" w:rsidRPr="00DF2565">
              <w:rPr>
                <w:rFonts w:ascii="Times New Roman" w:hAnsi="Times New Roman" w:cs="Times New Roman"/>
                <w:b/>
              </w:rPr>
              <w:t>Преждеосвященных</w:t>
            </w:r>
            <w:proofErr w:type="gramEnd"/>
            <w:r w:rsidR="005A64CB" w:rsidRPr="00DF25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Д</w:t>
            </w:r>
            <w:r w:rsidR="00F32F0C" w:rsidRPr="00DF2565">
              <w:rPr>
                <w:rFonts w:ascii="Times New Roman" w:hAnsi="Times New Roman" w:cs="Times New Roman"/>
                <w:b/>
              </w:rPr>
              <w:t>аров.</w:t>
            </w:r>
          </w:p>
        </w:tc>
      </w:tr>
      <w:tr w:rsidR="00F32F0C" w:rsidRPr="00DF2565" w:rsidTr="005A64CB">
        <w:trPr>
          <w:trHeight w:val="119"/>
        </w:trPr>
        <w:tc>
          <w:tcPr>
            <w:tcW w:w="6946" w:type="dxa"/>
          </w:tcPr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6 апреля</w:t>
            </w:r>
            <w:r w:rsidR="00F32F0C" w:rsidRPr="00DF2565">
              <w:rPr>
                <w:rFonts w:ascii="Times New Roman" w:hAnsi="Times New Roman" w:cs="Times New Roman"/>
                <w:b/>
              </w:rPr>
              <w:t>,  понедельник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Всенощное  бдение.</w:t>
            </w:r>
          </w:p>
        </w:tc>
      </w:tr>
      <w:tr w:rsidR="00F32F0C" w:rsidRPr="00DF2565" w:rsidTr="005A64CB">
        <w:trPr>
          <w:trHeight w:val="119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7 апреля, вторник. Великий вторник.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F2565">
              <w:rPr>
                <w:rFonts w:ascii="Times New Roman" w:hAnsi="Times New Roman" w:cs="Times New Roman"/>
                <w:b/>
                <w:i/>
                <w:u w:val="single"/>
              </w:rPr>
              <w:t>Благовещение Пресвятой Богородицы.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F32F0C" w:rsidRPr="00DF2565" w:rsidTr="005A64CB">
        <w:trPr>
          <w:trHeight w:val="119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8 апреля, среда. Великая среда.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5A64CB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08:00-</w:t>
            </w:r>
            <w:r w:rsidR="005A64CB" w:rsidRPr="00DF2565">
              <w:rPr>
                <w:rFonts w:ascii="Times New Roman" w:hAnsi="Times New Roman" w:cs="Times New Roman"/>
                <w:b/>
              </w:rPr>
              <w:t xml:space="preserve">Литургия Преждеосвященных  </w:t>
            </w:r>
          </w:p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Д</w:t>
            </w:r>
            <w:r w:rsidR="00F32F0C" w:rsidRPr="00DF2565">
              <w:rPr>
                <w:rFonts w:ascii="Times New Roman" w:hAnsi="Times New Roman" w:cs="Times New Roman"/>
                <w:b/>
              </w:rPr>
              <w:t>аров</w:t>
            </w:r>
          </w:p>
        </w:tc>
      </w:tr>
      <w:tr w:rsidR="00F32F0C" w:rsidRPr="00DF2565" w:rsidTr="005A64CB">
        <w:trPr>
          <w:trHeight w:val="119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8 апреля, среда.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</w:t>
            </w:r>
            <w:r w:rsidR="00F32F0C" w:rsidRPr="00DF2565">
              <w:rPr>
                <w:rFonts w:ascii="Times New Roman" w:hAnsi="Times New Roman" w:cs="Times New Roman"/>
                <w:b/>
              </w:rPr>
              <w:t>:00 – Всенощное бдение.</w:t>
            </w:r>
          </w:p>
        </w:tc>
      </w:tr>
      <w:tr w:rsidR="00F32F0C" w:rsidRPr="00DF2565" w:rsidTr="005A64CB">
        <w:trPr>
          <w:trHeight w:val="370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9 апреля, Великий Четверток.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F2565">
              <w:rPr>
                <w:rFonts w:ascii="Times New Roman" w:hAnsi="Times New Roman" w:cs="Times New Roman"/>
                <w:b/>
              </w:rPr>
              <w:t>Воспоминание</w:t>
            </w:r>
            <w:proofErr w:type="gramEnd"/>
            <w:r w:rsidRPr="00DF2565">
              <w:rPr>
                <w:rFonts w:ascii="Times New Roman" w:hAnsi="Times New Roman" w:cs="Times New Roman"/>
                <w:b/>
              </w:rPr>
              <w:t xml:space="preserve"> Тайной Вечери.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08:00 – Божественная  Литургия</w:t>
            </w:r>
          </w:p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F32F0C" w:rsidRPr="00DF2565" w:rsidTr="005A64CB">
        <w:trPr>
          <w:trHeight w:val="119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9 апреля, четверг.</w:t>
            </w:r>
            <w:r w:rsidR="00F7385B" w:rsidRPr="00DF2565">
              <w:rPr>
                <w:rFonts w:ascii="Times New Roman" w:hAnsi="Times New Roman" w:cs="Times New Roman"/>
                <w:b/>
              </w:rPr>
              <w:t xml:space="preserve"> Чтение 12- и евангелий </w:t>
            </w:r>
            <w:proofErr w:type="spellStart"/>
            <w:r w:rsidR="00F7385B" w:rsidRPr="00DF2565">
              <w:rPr>
                <w:rFonts w:ascii="Times New Roman" w:hAnsi="Times New Roman" w:cs="Times New Roman"/>
                <w:b/>
              </w:rPr>
              <w:t>вятых</w:t>
            </w:r>
            <w:proofErr w:type="spellEnd"/>
            <w:r w:rsidR="00F7385B" w:rsidRPr="00DF2565">
              <w:rPr>
                <w:rFonts w:ascii="Times New Roman" w:hAnsi="Times New Roman" w:cs="Times New Roman"/>
                <w:b/>
              </w:rPr>
              <w:t xml:space="preserve"> Страстей Господа нашего Иисуса Христа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17:00 – </w:t>
            </w:r>
            <w:r w:rsidR="00F7385B" w:rsidRPr="00DF2565">
              <w:rPr>
                <w:rFonts w:ascii="Times New Roman" w:hAnsi="Times New Roman" w:cs="Times New Roman"/>
                <w:b/>
              </w:rPr>
              <w:t>Утреня.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F32F0C" w:rsidRPr="00DF2565" w:rsidTr="005A64CB">
        <w:trPr>
          <w:trHeight w:val="131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10 апреля, пятница. Великий Пяток. </w:t>
            </w:r>
            <w:proofErr w:type="gramStart"/>
            <w:r w:rsidRPr="00DF2565">
              <w:rPr>
                <w:rFonts w:ascii="Times New Roman" w:hAnsi="Times New Roman" w:cs="Times New Roman"/>
                <w:b/>
              </w:rPr>
              <w:t>Воспоминание Святых спасительных Стр</w:t>
            </w:r>
            <w:proofErr w:type="gramEnd"/>
            <w:r w:rsidRPr="00DF2565">
              <w:rPr>
                <w:rFonts w:ascii="Times New Roman" w:hAnsi="Times New Roman" w:cs="Times New Roman"/>
                <w:b/>
              </w:rPr>
              <w:t>астей нашего Иисуса Христа.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 00 </w:t>
            </w:r>
            <w:r w:rsidR="00F7385B" w:rsidRPr="00DF2565">
              <w:rPr>
                <w:rFonts w:ascii="Times New Roman" w:hAnsi="Times New Roman" w:cs="Times New Roman"/>
                <w:b/>
              </w:rPr>
              <w:t>– Царские часы</w:t>
            </w:r>
          </w:p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F32F0C" w:rsidRPr="00DF2565" w:rsidTr="005A64CB">
        <w:trPr>
          <w:trHeight w:val="252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10 апреля, пятница. Вынос Святой Плащаницы.</w:t>
            </w:r>
          </w:p>
        </w:tc>
        <w:tc>
          <w:tcPr>
            <w:tcW w:w="4253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15:00 – </w:t>
            </w:r>
            <w:r w:rsidR="00F7385B" w:rsidRPr="00DF2565">
              <w:rPr>
                <w:rFonts w:ascii="Times New Roman" w:hAnsi="Times New Roman" w:cs="Times New Roman"/>
                <w:b/>
              </w:rPr>
              <w:t>Великая вечерня</w:t>
            </w:r>
          </w:p>
        </w:tc>
      </w:tr>
      <w:tr w:rsidR="00F32F0C" w:rsidRPr="00DF2565" w:rsidTr="005A64CB">
        <w:trPr>
          <w:trHeight w:val="539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11 апреля. Великая суббота</w:t>
            </w:r>
          </w:p>
        </w:tc>
        <w:tc>
          <w:tcPr>
            <w:tcW w:w="4253" w:type="dxa"/>
          </w:tcPr>
          <w:p w:rsidR="005A64CB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</w:t>
            </w:r>
            <w:r w:rsidR="00F7385B" w:rsidRPr="00DF2565">
              <w:rPr>
                <w:rFonts w:ascii="Times New Roman" w:hAnsi="Times New Roman" w:cs="Times New Roman"/>
                <w:b/>
              </w:rPr>
              <w:t xml:space="preserve">Вечерня. </w:t>
            </w:r>
          </w:p>
          <w:p w:rsidR="00F32F0C" w:rsidRPr="00DF2565" w:rsidRDefault="005A64C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</w:tc>
      </w:tr>
      <w:tr w:rsidR="00F32F0C" w:rsidRPr="00DF2565" w:rsidTr="005A64CB">
        <w:trPr>
          <w:trHeight w:val="108"/>
        </w:trPr>
        <w:tc>
          <w:tcPr>
            <w:tcW w:w="6946" w:type="dxa"/>
          </w:tcPr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11 апреля, суббота. Освящение куличей.</w:t>
            </w:r>
          </w:p>
        </w:tc>
        <w:tc>
          <w:tcPr>
            <w:tcW w:w="4253" w:type="dxa"/>
          </w:tcPr>
          <w:p w:rsidR="00F32F0C" w:rsidRPr="00DF2565" w:rsidRDefault="00F32F0C" w:rsidP="005A64CB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F32F0C" w:rsidRPr="00DF2565" w:rsidTr="005B26FB">
        <w:trPr>
          <w:trHeight w:val="538"/>
        </w:trPr>
        <w:tc>
          <w:tcPr>
            <w:tcW w:w="6946" w:type="dxa"/>
          </w:tcPr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С 11 на 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 12 апреля. </w:t>
            </w:r>
          </w:p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F2565">
              <w:rPr>
                <w:rFonts w:ascii="Times New Roman" w:hAnsi="Times New Roman" w:cs="Times New Roman"/>
                <w:b/>
                <w:u w:val="single"/>
              </w:rPr>
              <w:t>Светлое Христова Воскресень</w:t>
            </w:r>
            <w:r w:rsidR="00F32F0C" w:rsidRPr="00DF2565">
              <w:rPr>
                <w:rFonts w:ascii="Times New Roman" w:hAnsi="Times New Roman" w:cs="Times New Roman"/>
                <w:b/>
                <w:u w:val="single"/>
              </w:rPr>
              <w:t>е. ПАСХА.</w:t>
            </w:r>
          </w:p>
        </w:tc>
        <w:tc>
          <w:tcPr>
            <w:tcW w:w="4253" w:type="dxa"/>
          </w:tcPr>
          <w:p w:rsidR="00F32F0C" w:rsidRPr="00DF2565" w:rsidRDefault="00A50E87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23:0</w:t>
            </w:r>
            <w:r w:rsidR="00F32F0C" w:rsidRPr="00DF2565">
              <w:rPr>
                <w:rFonts w:ascii="Times New Roman" w:hAnsi="Times New Roman" w:cs="Times New Roman"/>
                <w:b/>
              </w:rPr>
              <w:t xml:space="preserve">0 - Божественная Литургия. </w:t>
            </w:r>
          </w:p>
          <w:p w:rsidR="00F32F0C" w:rsidRPr="00DF2565" w:rsidRDefault="00F32F0C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F32F0C" w:rsidRPr="00DF2565" w:rsidTr="005B26FB">
        <w:trPr>
          <w:trHeight w:val="262"/>
        </w:trPr>
        <w:tc>
          <w:tcPr>
            <w:tcW w:w="6946" w:type="dxa"/>
          </w:tcPr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12 апреля, воскресень</w:t>
            </w:r>
            <w:r w:rsidR="00F32F0C" w:rsidRPr="00DF2565">
              <w:rPr>
                <w:rFonts w:ascii="Times New Roman" w:hAnsi="Times New Roman" w:cs="Times New Roman"/>
                <w:b/>
              </w:rPr>
              <w:t>е.</w:t>
            </w:r>
          </w:p>
        </w:tc>
        <w:tc>
          <w:tcPr>
            <w:tcW w:w="4253" w:type="dxa"/>
          </w:tcPr>
          <w:p w:rsidR="00F32F0C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</w:t>
            </w:r>
            <w:r w:rsidR="00F32F0C" w:rsidRPr="00DF2565">
              <w:rPr>
                <w:rFonts w:ascii="Times New Roman" w:hAnsi="Times New Roman" w:cs="Times New Roman"/>
                <w:b/>
              </w:rPr>
              <w:t>:00 – Великая вечерня.</w:t>
            </w:r>
          </w:p>
        </w:tc>
      </w:tr>
      <w:tr w:rsidR="00F7385B" w:rsidRPr="00DF2565" w:rsidTr="005B26FB">
        <w:trPr>
          <w:trHeight w:val="252"/>
        </w:trPr>
        <w:tc>
          <w:tcPr>
            <w:tcW w:w="6946" w:type="dxa"/>
          </w:tcPr>
          <w:p w:rsidR="00F7385B" w:rsidRPr="00DF2565" w:rsidRDefault="00F7385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13 апреля, понедельник.</w:t>
            </w:r>
          </w:p>
        </w:tc>
        <w:tc>
          <w:tcPr>
            <w:tcW w:w="4253" w:type="dxa"/>
          </w:tcPr>
          <w:p w:rsidR="00F7385B" w:rsidRPr="00DF2565" w:rsidRDefault="00F7385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Великая вечерня.</w:t>
            </w:r>
          </w:p>
        </w:tc>
      </w:tr>
      <w:tr w:rsidR="00F7385B" w:rsidRPr="00DF2565" w:rsidTr="005B26FB">
        <w:trPr>
          <w:trHeight w:val="526"/>
        </w:trPr>
        <w:tc>
          <w:tcPr>
            <w:tcW w:w="6946" w:type="dxa"/>
          </w:tcPr>
          <w:p w:rsidR="00F7385B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14 апреля,    Вторник Светлой седмицы. </w:t>
            </w:r>
          </w:p>
          <w:p w:rsidR="00F7385B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2565">
              <w:rPr>
                <w:rFonts w:ascii="Times New Roman" w:hAnsi="Times New Roman" w:cs="Times New Roman"/>
                <w:b/>
              </w:rPr>
              <w:t>Иверской</w:t>
            </w:r>
            <w:proofErr w:type="spellEnd"/>
            <w:r w:rsidRPr="00DF2565">
              <w:rPr>
                <w:rFonts w:ascii="Times New Roman" w:hAnsi="Times New Roman" w:cs="Times New Roman"/>
                <w:b/>
              </w:rPr>
              <w:t xml:space="preserve"> иконы Божией матери</w:t>
            </w:r>
          </w:p>
        </w:tc>
        <w:tc>
          <w:tcPr>
            <w:tcW w:w="4253" w:type="dxa"/>
          </w:tcPr>
          <w:p w:rsidR="00F7385B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F7385B" w:rsidRPr="00DF2565" w:rsidRDefault="00F7385B" w:rsidP="00012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AEB" w:rsidRPr="00DF2565" w:rsidTr="005B26FB">
        <w:trPr>
          <w:trHeight w:val="264"/>
        </w:trPr>
        <w:tc>
          <w:tcPr>
            <w:tcW w:w="6946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13 апреля, вторник.</w:t>
            </w:r>
          </w:p>
        </w:tc>
        <w:tc>
          <w:tcPr>
            <w:tcW w:w="4253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Великая вечерня.</w:t>
            </w:r>
          </w:p>
        </w:tc>
      </w:tr>
      <w:tr w:rsidR="00AC1AEB" w:rsidRPr="00DF2565" w:rsidTr="005B26FB">
        <w:trPr>
          <w:trHeight w:val="253"/>
        </w:trPr>
        <w:tc>
          <w:tcPr>
            <w:tcW w:w="6946" w:type="dxa"/>
          </w:tcPr>
          <w:p w:rsidR="00AC1AEB" w:rsidRPr="00DF2565" w:rsidRDefault="00AC1AEB" w:rsidP="0001217D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15 апреля, Среда Светлой седмицы</w:t>
            </w:r>
          </w:p>
        </w:tc>
        <w:tc>
          <w:tcPr>
            <w:tcW w:w="4253" w:type="dxa"/>
          </w:tcPr>
          <w:p w:rsidR="00AC1AEB" w:rsidRPr="00DF2565" w:rsidRDefault="00AC1AEB" w:rsidP="005B26FB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</w:tc>
      </w:tr>
      <w:tr w:rsidR="00AC1AEB" w:rsidRPr="00DF2565" w:rsidTr="005B26FB">
        <w:trPr>
          <w:trHeight w:val="116"/>
        </w:trPr>
        <w:tc>
          <w:tcPr>
            <w:tcW w:w="6946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15  апреля, среда.</w:t>
            </w:r>
          </w:p>
        </w:tc>
        <w:tc>
          <w:tcPr>
            <w:tcW w:w="4253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Великая вечерня.</w:t>
            </w:r>
          </w:p>
        </w:tc>
      </w:tr>
      <w:tr w:rsidR="00AC1AEB" w:rsidRPr="00DF2565" w:rsidTr="005B26FB">
        <w:trPr>
          <w:trHeight w:val="545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16 апреля, Четверг  Светлой седмицы.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Иконы Божией матери «Неувядаемый цвет»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AC1AEB" w:rsidRPr="00DF2565" w:rsidTr="005B26FB">
        <w:trPr>
          <w:trHeight w:val="256"/>
        </w:trPr>
        <w:tc>
          <w:tcPr>
            <w:tcW w:w="6946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13 апреля, четверг.</w:t>
            </w:r>
          </w:p>
        </w:tc>
        <w:tc>
          <w:tcPr>
            <w:tcW w:w="4253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Великая вечерня.</w:t>
            </w:r>
          </w:p>
        </w:tc>
      </w:tr>
      <w:tr w:rsidR="00AC1AEB" w:rsidRPr="00DF2565" w:rsidTr="005B26FB">
        <w:trPr>
          <w:trHeight w:val="402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 апреля, Пятница  Светлой седмицы.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Иконы Божией матери» Живоносный источник». Малое освящение воды.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AEB" w:rsidRPr="00DF2565" w:rsidTr="005B26FB">
        <w:trPr>
          <w:trHeight w:val="271"/>
        </w:trPr>
        <w:tc>
          <w:tcPr>
            <w:tcW w:w="6946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 апреля, пятница.</w:t>
            </w:r>
          </w:p>
        </w:tc>
        <w:tc>
          <w:tcPr>
            <w:tcW w:w="4253" w:type="dxa"/>
          </w:tcPr>
          <w:p w:rsidR="00AC1AEB" w:rsidRPr="00DF2565" w:rsidRDefault="00AC1AEB" w:rsidP="0033746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Великая вечерня.</w:t>
            </w:r>
          </w:p>
        </w:tc>
      </w:tr>
      <w:tr w:rsidR="00AC1AEB" w:rsidRPr="00DF2565" w:rsidTr="005B26FB">
        <w:trPr>
          <w:trHeight w:val="262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18 апреля, Суббота  Светлой седмицы.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</w:tc>
      </w:tr>
      <w:tr w:rsidR="00AC1AEB" w:rsidRPr="00DF2565" w:rsidTr="00DF2565">
        <w:trPr>
          <w:trHeight w:val="124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18 апреля, суббота  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Всенощное бдение.</w:t>
            </w:r>
          </w:p>
        </w:tc>
      </w:tr>
      <w:tr w:rsidR="00AC1AEB" w:rsidRPr="00DF2565" w:rsidTr="00DF2565">
        <w:trPr>
          <w:trHeight w:val="554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19 апреля, воскресенье. </w:t>
            </w:r>
            <w:proofErr w:type="spellStart"/>
            <w:r w:rsidRPr="00DF2565">
              <w:rPr>
                <w:rFonts w:ascii="Times New Roman" w:hAnsi="Times New Roman" w:cs="Times New Roman"/>
                <w:b/>
              </w:rPr>
              <w:t>Антипасха</w:t>
            </w:r>
            <w:proofErr w:type="spellEnd"/>
            <w:r w:rsidRPr="00DF2565">
              <w:rPr>
                <w:rFonts w:ascii="Times New Roman" w:hAnsi="Times New Roman" w:cs="Times New Roman"/>
                <w:b/>
              </w:rPr>
              <w:t>. Неделя 2-я по Пасхе, апостола Фомы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1AEB" w:rsidRPr="00DF2565" w:rsidTr="00DF2565">
        <w:trPr>
          <w:trHeight w:val="264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20 апреля, понедельник.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Всенощное бдение.</w:t>
            </w:r>
          </w:p>
        </w:tc>
      </w:tr>
      <w:tr w:rsidR="00AC1AEB" w:rsidRPr="00DF2565" w:rsidTr="00DF2565">
        <w:trPr>
          <w:trHeight w:val="551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21 апреля, вторник. </w:t>
            </w:r>
            <w:proofErr w:type="spellStart"/>
            <w:r w:rsidRPr="00DF2565">
              <w:rPr>
                <w:rFonts w:ascii="Times New Roman" w:hAnsi="Times New Roman" w:cs="Times New Roman"/>
                <w:b/>
              </w:rPr>
              <w:t>Радоница</w:t>
            </w:r>
            <w:proofErr w:type="spellEnd"/>
            <w:r w:rsidRPr="00DF2565">
              <w:rPr>
                <w:rFonts w:ascii="Times New Roman" w:hAnsi="Times New Roman" w:cs="Times New Roman"/>
                <w:b/>
              </w:rPr>
              <w:t>. Поминовение усопших.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Литургия.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Панихида.</w:t>
            </w:r>
          </w:p>
        </w:tc>
      </w:tr>
      <w:tr w:rsidR="00AC1AEB" w:rsidRPr="00DF2565" w:rsidTr="00DF2565">
        <w:trPr>
          <w:trHeight w:val="125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25 апреля, суббота  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17:00 – Всенощное бдение.</w:t>
            </w:r>
          </w:p>
        </w:tc>
      </w:tr>
      <w:tr w:rsidR="00AC1AEB" w:rsidRPr="00DF2565" w:rsidTr="005A64CB">
        <w:trPr>
          <w:trHeight w:val="852"/>
        </w:trPr>
        <w:tc>
          <w:tcPr>
            <w:tcW w:w="6946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>26 апреля, воскресенье. Неделя 3-я по Пасхе, святых же</w:t>
            </w:r>
            <w:proofErr w:type="gramStart"/>
            <w:r w:rsidRPr="00DF2565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DF2565">
              <w:rPr>
                <w:rFonts w:ascii="Times New Roman" w:hAnsi="Times New Roman" w:cs="Times New Roman"/>
                <w:b/>
              </w:rPr>
              <w:t xml:space="preserve"> мироносиц.</w:t>
            </w:r>
          </w:p>
        </w:tc>
        <w:tc>
          <w:tcPr>
            <w:tcW w:w="4253" w:type="dxa"/>
          </w:tcPr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08:00 – Божественная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  <w:r w:rsidRPr="00DF2565">
              <w:rPr>
                <w:rFonts w:ascii="Times New Roman" w:hAnsi="Times New Roman" w:cs="Times New Roman"/>
                <w:b/>
              </w:rPr>
              <w:t xml:space="preserve">             Литургия. </w:t>
            </w:r>
          </w:p>
          <w:p w:rsidR="00AC1AEB" w:rsidRPr="00DF2565" w:rsidRDefault="00AC1AEB" w:rsidP="000121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bookmarkStart w:id="0" w:name="_GoBack"/>
    <w:bookmarkEnd w:id="0"/>
    <w:p w:rsidR="00033597" w:rsidRPr="00DF2565" w:rsidRDefault="00CD751F" w:rsidP="00DF2565">
      <w:pPr>
        <w:rPr>
          <w:rFonts w:ascii="Times New Roman" w:hAnsi="Times New Roman" w:cs="Times New Roman"/>
          <w:b/>
          <w:u w:val="single"/>
        </w:rPr>
      </w:pPr>
      <w:r w:rsidRPr="00DF2565"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BA81A74" wp14:editId="4B0B86F1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8212454</wp:posOffset>
                </wp:positionV>
                <wp:extent cx="69151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F32F0C" w:rsidRPr="00DF2565">
        <w:rPr>
          <w:rFonts w:ascii="Times New Roman" w:hAnsi="Times New Roman" w:cs="Times New Roman"/>
          <w:b/>
          <w:i/>
          <w:u w:val="single"/>
        </w:rPr>
        <w:t xml:space="preserve">Настоятель  храма  Покрова  Пресвятой  Богородицы                                                                 иерей  Валерий Елисеев             </w:t>
      </w:r>
      <w:r w:rsidR="00F32F0C" w:rsidRPr="00DF2565">
        <w:rPr>
          <w:rFonts w:ascii="Times New Roman" w:hAnsi="Times New Roman" w:cs="Times New Roman"/>
          <w:b/>
          <w:u w:val="single"/>
        </w:rPr>
        <w:t>89200703733</w:t>
      </w:r>
      <w:r w:rsidR="00A50E87" w:rsidRPr="00DF2565">
        <w:rPr>
          <w:rFonts w:ascii="Times New Roman" w:hAnsi="Times New Roman" w:cs="Times New Roman"/>
          <w:b/>
          <w:u w:val="single"/>
        </w:rPr>
        <w:t>,</w:t>
      </w:r>
    </w:p>
    <w:sectPr w:rsidR="00033597" w:rsidRPr="00DF2565" w:rsidSect="00DF256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C"/>
    <w:rsid w:val="00033597"/>
    <w:rsid w:val="005A64CB"/>
    <w:rsid w:val="005B26FB"/>
    <w:rsid w:val="00740A10"/>
    <w:rsid w:val="00A50E87"/>
    <w:rsid w:val="00AC1AEB"/>
    <w:rsid w:val="00CD751F"/>
    <w:rsid w:val="00DF2565"/>
    <w:rsid w:val="00F32F0C"/>
    <w:rsid w:val="00F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2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F3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2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F3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Designer</cp:lastModifiedBy>
  <cp:revision>5</cp:revision>
  <cp:lastPrinted>2015-03-30T08:31:00Z</cp:lastPrinted>
  <dcterms:created xsi:type="dcterms:W3CDTF">2015-03-30T06:53:00Z</dcterms:created>
  <dcterms:modified xsi:type="dcterms:W3CDTF">2015-03-30T08:31:00Z</dcterms:modified>
</cp:coreProperties>
</file>