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  <w:gridCol w:w="63"/>
        <w:gridCol w:w="63"/>
      </w:tblGrid>
      <w:tr w:rsidR="00C04B24" w:rsidRPr="003E6773" w:rsidTr="00371F10">
        <w:trPr>
          <w:tblCellSpacing w:w="0" w:type="dxa"/>
        </w:trPr>
        <w:tc>
          <w:tcPr>
            <w:tcW w:w="4257" w:type="pct"/>
            <w:shd w:val="clear" w:color="auto" w:fill="FFFFFF"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340"/>
            </w:tblGrid>
            <w:tr w:rsidR="00C04B24" w:rsidRPr="003E6773" w:rsidTr="00371F10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C04B24" w:rsidRPr="00962967" w:rsidRDefault="00C04B24" w:rsidP="00962967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40" w:type="dxa"/>
                </w:tcPr>
                <w:p w:rsidR="00C04B24" w:rsidRPr="00371F10" w:rsidRDefault="00C04B24" w:rsidP="0096296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371F10">
                    <w:rPr>
                      <w:rFonts w:ascii="Tahoma" w:hAnsi="Tahoma" w:cs="Tahoma"/>
                      <w:b/>
                      <w:bCs/>
                      <w:i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Таинство Брака</w:t>
                  </w:r>
                </w:p>
                <w:p w:rsidR="00C04B24" w:rsidRDefault="00C04B24" w:rsidP="00371F1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 Брак (Венчание) — это таинство Церкви, в котором Бог подает буду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щим супругам, при обещании ими хранить верность друг другу, благодать чистого единодушия для совместной христианской жизни, рождения и вос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питания детей. Союз супругов благословляется во образ духовного союза Христа и Церкви.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 Христос говорит нам о Таинстве венчания, не просто как о союзе двух влюбленных сердец, но как о тесном, неразрывном внутреннем слиянии двух людей, так что это уже не два разных организма, но одно единое тело: «</w:t>
                  </w:r>
                  <w:r w:rsidRPr="00962967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 читали ли вы, что Сотворивший вначале мужчину и женщину сотворил их? И сказал: посему оставит человек отца и мать и прилепится к жене своей, и будут два одною плотью, так что они уже не двое, но одна плоть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>» (Мф. 19, 4-6). Идеал взаимных отношений в семье между мужем и женой прекрасно обрисовал св. ап. Павел в своем послании к Ефесянам (5 гл.). Апостол говорит, что поскольку в браке нет двух, но одно тело, а значит, муж к жене, равно как и жена к мужу, должен относиться со всей почтительностью, уважением и любовью. Именно такие отношения в семье делают брак «</w:t>
                  </w:r>
                  <w:r w:rsidRPr="00962967">
                    <w:rPr>
                      <w:rFonts w:ascii="Tahoma" w:hAnsi="Tahoma" w:cs="Tahoma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честен и ложе непорочно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» (Евр.13,4).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Желающие венчаться должны быть верующими крещеными православны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ми христианами. Они должны глубоко осознавать, что самовольное рас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торжение брака, утвержденного Богом, также как и нарушение обета вер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ности, есть безусловный грех. Брачная жизнь должна начинаться с духовного приготовления. Перед венчанием необходимо исповедоваться и причас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титься Святых Христовых Тайн. Возможно совершить это не в самый день Венчания. Для браковенчания нужно при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готовить две иконы — Спасителя и Божией Матери, которыми во время Таинства благословляют жениха и невесту. Раньше эти иконы брались из родительских домов, они передавались как домашняя святыня от родите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лей к детям. Иконы приносятся родителями, а если они не участвуют в Таинстве венчания — женихом и невестой. Жених и невеста приобретают обручальные кольца. Кольцо — знак вечности и неразрывности брачного союза.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День и время венчания будущие супруги должны обговорить со священни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ком заранее и лично. Желательно пригласить двух свидетелей.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Для совершения таинства Венчания нужно иметь: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-Икону Спасителя.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-Икону Божией Матери.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-Обручальные кольца.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-Венчальные свечи (продаются в храме).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-Светлое полотенце.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  Готовящиеся к венчанию сначала регистрируют гражданский брак в загсе. Православная Церковь считает гражданский брак лишенным благодати, но как факт признает и не считает его незаконным блудным сожительством. Тем не менее условия заключения брака по гражданскому законодательству и по церковным канонам имеют различия. Однако не всякий гражданский брак может быть освящен в церкви. Церковь не допускает вступление в брак более трех раз. По гражданско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му законодательству разрешен четвертый и пятый брак, которые Церковь не благословляет. Не благословляется брак, если один из брачующихся (и тем более оба) объявляет себя атеистом и говорит, что он пришел на венчание лишь по настоянию супруга или родителей. Не разрешается вен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чание, если хотя бы один из супругов некрещен и не собирается принять крещения перед венчанием. Венчание невозможно, если один из будущих суп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ругов фактически состоит в браке с другим лицом. Сначала нужно рас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торгнуть гражданский брак, а если брак был церковный, обязательно взять разрешение архиерея на расторжение его и благословление на вступление в новый брак. Еще одно препятствие к совершению браковенчания — кровное родство жениха и невесты и родство духовное, обретенное через восприемничество при крещении.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   Таинство Венчания состоит из двух основных частей: обручения и собственно самого венчания.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  Ранее эти два последования совершались с некоторым временным отрывом друг от друга, но в настоящее время совершаются без каких-либо временных промежутков. Основными частями этого торжественного обряда являются: благословение жениха и невесты возжженными свечами и каждение их, обручение кольцами в знак нерасторжимости (вечности) их брачного союза, вопросы к жениху и невесте о благой воле на вступление в брак, возложение венцов на главы венчающихся, благословение и преподание общей чаши с вином, троекратное хождение вокруг аналоя и снятие венцов.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 совершается браковенчание: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-накануне среды и пятницы всего года (вторник и четверг),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-воскресных дней (суббота),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-двунадесятых, храмовых и великих праздников;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-накануне и в продолжение Великого, Петрова, Успенского и Рождественского постов; 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br/>
                    <w:t>-в период Святок - от 7 января до 19 января;</w:t>
                  </w:r>
                </w:p>
                <w:p w:rsidR="00C04B24" w:rsidRDefault="00C04B24" w:rsidP="00371F1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в Неделю мясопустную и в  те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чение сырной седмицы (масленицы);</w:t>
                  </w:r>
                </w:p>
                <w:p w:rsidR="00C04B24" w:rsidRDefault="00C04B24" w:rsidP="00371F1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в течение Пасхальной (Светлой) сед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мицы;</w:t>
                  </w:r>
                </w:p>
                <w:p w:rsidR="00C04B24" w:rsidRPr="00962967" w:rsidRDefault="00C04B24" w:rsidP="00371F1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t xml:space="preserve"> в дни ( и накануне) Усекновения главы Иоанна Предтечи - 11 сен</w:t>
                  </w:r>
                  <w:r w:rsidRPr="00962967">
                    <w:rPr>
                      <w:rFonts w:ascii="Tahoma" w:hAnsi="Tahoma" w:cs="Tahoma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тября и Воздвижения Креста Господня - 21 сентября.</w:t>
                  </w:r>
                </w:p>
              </w:tc>
            </w:tr>
          </w:tbl>
          <w:p w:rsidR="00C04B24" w:rsidRPr="00962967" w:rsidRDefault="00C04B24" w:rsidP="00962967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:rsidR="00C04B24" w:rsidRPr="00962967" w:rsidRDefault="00C04B24" w:rsidP="0096296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62967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" w:type="pct"/>
            <w:shd w:val="clear" w:color="auto" w:fill="FFFFFF"/>
          </w:tcPr>
          <w:p w:rsidR="00C04B24" w:rsidRPr="00962967" w:rsidRDefault="00C04B24" w:rsidP="0096296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62967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4B24" w:rsidRPr="003E6773" w:rsidTr="00371F10">
        <w:trPr>
          <w:trHeight w:val="765"/>
          <w:tblCellSpacing w:w="0" w:type="dxa"/>
        </w:trPr>
        <w:tc>
          <w:tcPr>
            <w:tcW w:w="4257" w:type="pct"/>
            <w:shd w:val="clear" w:color="auto" w:fill="FFFFFF"/>
            <w:vAlign w:val="center"/>
          </w:tcPr>
          <w:p w:rsidR="00C04B24" w:rsidRPr="00962967" w:rsidRDefault="00C04B24" w:rsidP="0096296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gridSpan w:val="2"/>
            <w:shd w:val="clear" w:color="auto" w:fill="FFFFFF"/>
          </w:tcPr>
          <w:p w:rsidR="00C04B24" w:rsidRPr="00962967" w:rsidRDefault="00C04B24" w:rsidP="0096296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962967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04B24" w:rsidRDefault="00C04B24"/>
    <w:sectPr w:rsidR="00C04B24" w:rsidSect="00C9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67"/>
    <w:rsid w:val="000256B7"/>
    <w:rsid w:val="00371F10"/>
    <w:rsid w:val="003E6773"/>
    <w:rsid w:val="006621F8"/>
    <w:rsid w:val="00962967"/>
    <w:rsid w:val="00C04B24"/>
    <w:rsid w:val="00C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704</Words>
  <Characters>4014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3</cp:revision>
  <dcterms:created xsi:type="dcterms:W3CDTF">2012-11-13T16:13:00Z</dcterms:created>
  <dcterms:modified xsi:type="dcterms:W3CDTF">2012-11-15T10:16:00Z</dcterms:modified>
</cp:coreProperties>
</file>