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66" w:rsidRDefault="00150450">
      <w:pPr>
        <w:rPr>
          <w:lang w:val="en-US"/>
        </w:rPr>
      </w:pPr>
      <w:r>
        <w:rPr>
          <w:noProof/>
          <w:lang w:eastAsia="ru-RU"/>
        </w:rPr>
        <w:drawing>
          <wp:inline distT="0" distB="0" distL="0" distR="0">
            <wp:extent cx="5940425" cy="3965234"/>
            <wp:effectExtent l="19050" t="0" r="3175" b="0"/>
            <wp:docPr id="1" name="Рисунок 1" descr="http://dg55.mycdn.me/getImage?photoId=546798406009&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55.mycdn.me/getImage?photoId=546798406009&amp;photoType=0"/>
                    <pic:cNvPicPr>
                      <a:picLocks noChangeAspect="1" noChangeArrowheads="1"/>
                    </pic:cNvPicPr>
                  </pic:nvPicPr>
                  <pic:blipFill>
                    <a:blip r:embed="rId4" cstate="print"/>
                    <a:srcRect/>
                    <a:stretch>
                      <a:fillRect/>
                    </a:stretch>
                  </pic:blipFill>
                  <pic:spPr bwMode="auto">
                    <a:xfrm>
                      <a:off x="0" y="0"/>
                      <a:ext cx="5940425" cy="3965234"/>
                    </a:xfrm>
                    <a:prstGeom prst="rect">
                      <a:avLst/>
                    </a:prstGeom>
                    <a:noFill/>
                    <a:ln w="9525">
                      <a:noFill/>
                      <a:miter lim="800000"/>
                      <a:headEnd/>
                      <a:tailEnd/>
                    </a:ln>
                  </pic:spPr>
                </pic:pic>
              </a:graphicData>
            </a:graphic>
          </wp:inline>
        </w:drawing>
      </w:r>
    </w:p>
    <w:p w:rsidR="00FF43C1" w:rsidRPr="00150450" w:rsidRDefault="00FF43C1" w:rsidP="00FF43C1">
      <w:pPr>
        <w:shd w:val="clear" w:color="auto" w:fill="FFFFFF"/>
        <w:spacing w:after="0" w:line="264" w:lineRule="atLeast"/>
        <w:rPr>
          <w:rFonts w:ascii="Arial" w:eastAsia="Times New Roman" w:hAnsi="Arial" w:cs="Arial"/>
          <w:color w:val="333333"/>
          <w:sz w:val="18"/>
          <w:szCs w:val="18"/>
          <w:lang w:eastAsia="ru-RU"/>
        </w:rPr>
      </w:pPr>
      <w:r w:rsidRPr="00150450">
        <w:rPr>
          <w:rFonts w:ascii="Arial" w:eastAsia="Times New Roman" w:hAnsi="Arial" w:cs="Arial"/>
          <w:color w:val="333333"/>
          <w:sz w:val="18"/>
          <w:szCs w:val="18"/>
          <w:lang w:eastAsia="ru-RU"/>
        </w:rPr>
        <w:t xml:space="preserve">Всё мы судим словами поспешными, что он молод и вовсе не свят, что дела его, мол, не безгрешные, что свидетели всё подтвердят! Подтвердят, на расправу умелые те, кто в гуще земной шелухи, с пересудами переспелыми, бойко ищут чужие грехи. Что ж не видим, как в век мракобесия, этот «мальчик», по младости лет не «жирует» с блатными повесами, а в священную рясу одет, Что на службу, почти ежедневную, он бежит, как простой рядовой, не </w:t>
      </w:r>
      <w:proofErr w:type="gramStart"/>
      <w:r w:rsidRPr="00150450">
        <w:rPr>
          <w:rFonts w:ascii="Arial" w:eastAsia="Times New Roman" w:hAnsi="Arial" w:cs="Arial"/>
          <w:color w:val="333333"/>
          <w:sz w:val="18"/>
          <w:szCs w:val="18"/>
          <w:lang w:eastAsia="ru-RU"/>
        </w:rPr>
        <w:t>кичится</w:t>
      </w:r>
      <w:proofErr w:type="gramEnd"/>
      <w:r w:rsidRPr="00150450">
        <w:rPr>
          <w:rFonts w:ascii="Arial" w:eastAsia="Times New Roman" w:hAnsi="Arial" w:cs="Arial"/>
          <w:color w:val="333333"/>
          <w:sz w:val="18"/>
          <w:szCs w:val="18"/>
          <w:lang w:eastAsia="ru-RU"/>
        </w:rPr>
        <w:t xml:space="preserve"> и проповедь гневную, не кидает через аналой? Да он прост, но и добр неумеренно, да он молод, но мудрость придёт, в шестьдесят — и легко, и уверенно, он </w:t>
      </w:r>
      <w:proofErr w:type="gramStart"/>
      <w:r w:rsidRPr="00150450">
        <w:rPr>
          <w:rFonts w:ascii="Arial" w:eastAsia="Times New Roman" w:hAnsi="Arial" w:cs="Arial"/>
          <w:color w:val="333333"/>
          <w:sz w:val="18"/>
          <w:szCs w:val="18"/>
          <w:lang w:eastAsia="ru-RU"/>
        </w:rPr>
        <w:t>ко</w:t>
      </w:r>
      <w:proofErr w:type="gramEnd"/>
      <w:r w:rsidRPr="00150450">
        <w:rPr>
          <w:rFonts w:ascii="Arial" w:eastAsia="Times New Roman" w:hAnsi="Arial" w:cs="Arial"/>
          <w:color w:val="333333"/>
          <w:sz w:val="18"/>
          <w:szCs w:val="18"/>
          <w:lang w:eastAsia="ru-RU"/>
        </w:rPr>
        <w:t xml:space="preserve"> Господу нас поведёт. Может, будет он лучшим священником, кто же ведает Божьи пути?! Языками метём словно веником... Ты прости нас Владыко! Прости! За молитвы его мы отплатим как? Ведь за нас его сердце болит! Говорим ему: «батюшка, батюшка!» - Только кто же его защитит? Нам не ведать путей его жертвенных, и под рясой души не видать, А выносит он ЧАШУ торжественно и витает над ним БЛАГОДАТЬ!</w:t>
      </w:r>
    </w:p>
    <w:p w:rsidR="00FF43C1" w:rsidRPr="00FF43C1" w:rsidRDefault="00FF43C1"/>
    <w:sectPr w:rsidR="00FF43C1" w:rsidRPr="00FF43C1" w:rsidSect="00DB4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50450"/>
    <w:rsid w:val="00150450"/>
    <w:rsid w:val="00D37226"/>
    <w:rsid w:val="00DB4D66"/>
    <w:rsid w:val="00FF4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196060">
      <w:bodyDiv w:val="1"/>
      <w:marLeft w:val="0"/>
      <w:marRight w:val="0"/>
      <w:marTop w:val="0"/>
      <w:marBottom w:val="0"/>
      <w:divBdr>
        <w:top w:val="none" w:sz="0" w:space="0" w:color="auto"/>
        <w:left w:val="none" w:sz="0" w:space="0" w:color="auto"/>
        <w:bottom w:val="none" w:sz="0" w:space="0" w:color="auto"/>
        <w:right w:val="none" w:sz="0" w:space="0" w:color="auto"/>
      </w:divBdr>
      <w:divsChild>
        <w:div w:id="9787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2014-02-11T20:54:00Z</dcterms:created>
  <dcterms:modified xsi:type="dcterms:W3CDTF">2014-02-11T21:16:00Z</dcterms:modified>
</cp:coreProperties>
</file>