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A5" w:rsidRPr="0081663B" w:rsidRDefault="00C636A5" w:rsidP="00F81736">
      <w:pPr>
        <w:pStyle w:val="2"/>
        <w:spacing w:before="0" w:beforeAutospacing="0" w:after="0" w:afterAutospacing="0"/>
        <w:ind w:firstLine="709"/>
        <w:jc w:val="center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81663B">
        <w:rPr>
          <w:rFonts w:asciiTheme="minorHAnsi" w:hAnsiTheme="minorHAnsi"/>
          <w:sz w:val="28"/>
          <w:szCs w:val="28"/>
          <w:u w:val="single"/>
        </w:rPr>
        <w:t>Трезвение</w:t>
      </w:r>
      <w:proofErr w:type="spellEnd"/>
      <w:r w:rsidRPr="0081663B">
        <w:rPr>
          <w:rFonts w:asciiTheme="minorHAnsi" w:hAnsiTheme="minorHAnsi"/>
          <w:sz w:val="28"/>
          <w:szCs w:val="28"/>
          <w:u w:val="single"/>
        </w:rPr>
        <w:t xml:space="preserve"> - актуальная добродетель</w:t>
      </w:r>
    </w:p>
    <w:p w:rsidR="001378DD" w:rsidRPr="00F81736" w:rsidRDefault="0081663B" w:rsidP="001378DD">
      <w:pPr>
        <w:pStyle w:val="a3"/>
        <w:spacing w:before="0" w:beforeAutospacing="0" w:after="0" w:afterAutospacing="0" w:line="288" w:lineRule="auto"/>
        <w:ind w:firstLine="709"/>
        <w:jc w:val="both"/>
      </w:pPr>
      <w:proofErr w:type="gramStart"/>
      <w:r>
        <w:rPr>
          <w:rFonts w:asciiTheme="minorHAnsi" w:hAnsiTheme="minorHAnsi"/>
          <w:i/>
          <w:iCs/>
          <w:color w:val="000000"/>
        </w:rPr>
        <w:t>(</w:t>
      </w:r>
      <w:r w:rsidR="001378DD">
        <w:rPr>
          <w:rFonts w:asciiTheme="minorHAnsi" w:hAnsiTheme="minorHAnsi"/>
          <w:i/>
          <w:iCs/>
          <w:color w:val="000000"/>
        </w:rPr>
        <w:t xml:space="preserve">Епископ Саратовский и </w:t>
      </w:r>
      <w:proofErr w:type="spellStart"/>
      <w:r w:rsidR="001378DD">
        <w:rPr>
          <w:rFonts w:asciiTheme="minorHAnsi" w:hAnsiTheme="minorHAnsi"/>
          <w:i/>
          <w:iCs/>
          <w:color w:val="000000"/>
        </w:rPr>
        <w:t>Вольский</w:t>
      </w:r>
      <w:proofErr w:type="spellEnd"/>
      <w:r w:rsidR="001378DD"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 w:rsidR="001378DD">
        <w:rPr>
          <w:rFonts w:asciiTheme="minorHAnsi" w:hAnsiTheme="minorHAnsi"/>
          <w:i/>
          <w:iCs/>
          <w:color w:val="000000"/>
        </w:rPr>
        <w:t>Лонгин</w:t>
      </w:r>
      <w:proofErr w:type="spellEnd"/>
      <w:r w:rsidR="001378DD">
        <w:rPr>
          <w:rFonts w:asciiTheme="minorHAnsi" w:hAnsiTheme="minorHAnsi"/>
          <w:i/>
          <w:iCs/>
          <w:color w:val="000000"/>
        </w:rPr>
        <w:t xml:space="preserve"> («Человек не может жить без Бога»)</w:t>
      </w:r>
      <w:proofErr w:type="gramEnd"/>
    </w:p>
    <w:p w:rsidR="0001542E" w:rsidRPr="0001542E" w:rsidRDefault="0001542E" w:rsidP="001378DD">
      <w:pPr>
        <w:pStyle w:val="2"/>
        <w:spacing w:before="0" w:beforeAutospacing="0" w:after="0" w:afterAutospacing="0"/>
        <w:ind w:firstLine="709"/>
        <w:rPr>
          <w:rFonts w:asciiTheme="minorHAnsi" w:hAnsiTheme="minorHAnsi"/>
          <w:sz w:val="28"/>
          <w:szCs w:val="28"/>
        </w:rPr>
      </w:pP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Недавно мне задали вопрос: как связаны между собою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трезвение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 и трезвость - понятие из сферы духовной жизни и из области насущно-бытовой? Существует ли вообще эта связь двух практически однокоренных слов? По моему мнению, </w:t>
      </w:r>
      <w:proofErr w:type="gramStart"/>
      <w:r w:rsidRPr="00E93644">
        <w:rPr>
          <w:rFonts w:asciiTheme="minorHAnsi" w:hAnsiTheme="minorHAnsi"/>
          <w:b/>
          <w:sz w:val="28"/>
          <w:szCs w:val="28"/>
        </w:rPr>
        <w:t>безусловно</w:t>
      </w:r>
      <w:proofErr w:type="gramEnd"/>
      <w:r w:rsidRPr="00E93644">
        <w:rPr>
          <w:rFonts w:asciiTheme="minorHAnsi" w:hAnsiTheme="minorHAnsi"/>
          <w:b/>
          <w:sz w:val="28"/>
          <w:szCs w:val="28"/>
        </w:rPr>
        <w:t xml:space="preserve"> существует, и даже более глубинная, чем это может показаться на первый взгляд.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Трезвость, или, точнее,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трезвение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,- это одна из основных христианских добродетелей. Современным языком понятие «трезвость» можно объяснить как потребность в </w:t>
      </w:r>
      <w:proofErr w:type="gramStart"/>
      <w:r w:rsidRPr="00E93644">
        <w:rPr>
          <w:rFonts w:asciiTheme="minorHAnsi" w:hAnsiTheme="minorHAnsi"/>
          <w:b/>
          <w:sz w:val="28"/>
          <w:szCs w:val="28"/>
        </w:rPr>
        <w:t>абсолютно честном</w:t>
      </w:r>
      <w:proofErr w:type="gramEnd"/>
      <w:r w:rsidRPr="00E93644">
        <w:rPr>
          <w:rFonts w:asciiTheme="minorHAnsi" w:hAnsiTheme="minorHAnsi"/>
          <w:b/>
          <w:sz w:val="28"/>
          <w:szCs w:val="28"/>
        </w:rPr>
        <w:t>, незамутненном взгляде на самого себя и на окружающий мир. Этот взгляд невозможно взять и приобрести просто так, сказав себе, например: «С понедельника стану трезвомыслящим человеком».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Как и другие христианские добродетели,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трезвение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 неразрывно связано с настоящей, правильной духовной жизнью: усвоение его возможно только для человека верующего, постоянно обращающегося к Богу в покаянии и молитве. Тогда, исправляя свое сердце, человек </w:t>
      </w:r>
      <w:proofErr w:type="gramStart"/>
      <w:r w:rsidRPr="00E93644">
        <w:rPr>
          <w:rFonts w:asciiTheme="minorHAnsi" w:hAnsiTheme="minorHAnsi"/>
          <w:b/>
          <w:sz w:val="28"/>
          <w:szCs w:val="28"/>
        </w:rPr>
        <w:t>исправляет</w:t>
      </w:r>
      <w:proofErr w:type="gramEnd"/>
      <w:r w:rsidRPr="00E93644">
        <w:rPr>
          <w:rFonts w:asciiTheme="minorHAnsi" w:hAnsiTheme="minorHAnsi"/>
          <w:b/>
          <w:sz w:val="28"/>
          <w:szCs w:val="28"/>
        </w:rPr>
        <w:t xml:space="preserve"> и внутреннее зрение своей души - «око сердечное».</w:t>
      </w:r>
    </w:p>
    <w:p w:rsidR="00CE051C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Вообще, ни одна добродетель не является некой «вещью в себе», которой можно овладеть быстро и просто. Я очень люблю одно выражение преподобного Серафима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Саровского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, может быть, немного смешное, но простое и точное: «Добродетель не груша: ее вдруг не съешь», то есть это всегда плод определенных трудов и усилий. </w:t>
      </w:r>
    </w:p>
    <w:p w:rsidR="00C636A5" w:rsidRPr="00E93644" w:rsidRDefault="00F337D6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proofErr w:type="spellStart"/>
      <w:r w:rsidRPr="00E93644">
        <w:rPr>
          <w:rFonts w:asciiTheme="minorHAnsi" w:hAnsiTheme="minorHAnsi"/>
          <w:b/>
          <w:sz w:val="28"/>
          <w:szCs w:val="28"/>
        </w:rPr>
        <w:t>Трезвение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 приобретается</w:t>
      </w:r>
      <w:r w:rsidR="00C636A5" w:rsidRPr="00E93644">
        <w:rPr>
          <w:rFonts w:asciiTheme="minorHAnsi" w:hAnsiTheme="minorHAnsi"/>
          <w:b/>
          <w:sz w:val="28"/>
          <w:szCs w:val="28"/>
        </w:rPr>
        <w:t xml:space="preserve"> постоянной духо</w:t>
      </w:r>
      <w:r w:rsidR="00CE051C" w:rsidRPr="00E93644">
        <w:rPr>
          <w:rFonts w:asciiTheme="minorHAnsi" w:hAnsiTheme="minorHAnsi"/>
          <w:b/>
          <w:sz w:val="28"/>
          <w:szCs w:val="28"/>
        </w:rPr>
        <w:t>вной работой человека над собой.</w:t>
      </w:r>
      <w:r w:rsidR="00C636A5" w:rsidRPr="00E93644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C636A5" w:rsidRPr="00E93644">
        <w:rPr>
          <w:rFonts w:asciiTheme="minorHAnsi" w:hAnsiTheme="minorHAnsi"/>
          <w:b/>
          <w:sz w:val="28"/>
          <w:szCs w:val="28"/>
        </w:rPr>
        <w:t>Трезвение</w:t>
      </w:r>
      <w:proofErr w:type="spellEnd"/>
      <w:r w:rsidR="00C636A5" w:rsidRPr="00E93644">
        <w:rPr>
          <w:rFonts w:asciiTheme="minorHAnsi" w:hAnsiTheme="minorHAnsi"/>
          <w:b/>
          <w:sz w:val="28"/>
          <w:szCs w:val="28"/>
        </w:rPr>
        <w:t xml:space="preserve"> - это свобода от самообмана; в духовном смысле - состояние, противоположное прелести. А человек в прельщении - это тот, кто доверился самому себе, своему испорченному, искаженному грехом мнению. Есть пословица: «Кривое правило и прямое сделает кривым». Сегодня весь мир поражен этой болезнью, не сознавая ее опасности.</w:t>
      </w:r>
    </w:p>
    <w:p w:rsidR="00CE051C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В духовной жизни прелесть проявляется как самоуверенность, исключительное доверие своим суждениям, когда собственное «я» становится единственным критерием в отношении человека к миру, Богу и ближним. Признаки прелести обычно бывают яркими и легко различимыми: экзальтация,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видЕния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, готовность человека слышать разного рода «голоса» и доверять им, изобретение новых учений и </w:t>
      </w:r>
      <w:r w:rsidRPr="00E93644">
        <w:rPr>
          <w:rFonts w:asciiTheme="minorHAnsi" w:hAnsiTheme="minorHAnsi"/>
          <w:b/>
          <w:sz w:val="28"/>
          <w:szCs w:val="28"/>
        </w:rPr>
        <w:lastRenderedPageBreak/>
        <w:t>«религий». К сожалению, с прельщенными людьми сейчас приходится встречаться все чаще и чаще</w:t>
      </w:r>
      <w:r w:rsidR="00CE051C" w:rsidRPr="00E93644">
        <w:rPr>
          <w:rFonts w:asciiTheme="minorHAnsi" w:hAnsiTheme="minorHAnsi"/>
          <w:b/>
          <w:sz w:val="28"/>
          <w:szCs w:val="28"/>
        </w:rPr>
        <w:t>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Но и в повседневной жизни самомнение характерно сегодня практически для каждого. Чем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публичнее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 род деятельности человека, тем заметнее последствия его самоуверенности. Наверное, именно поэтому, наблюдая за некоторыми политиками, общественным</w:t>
      </w:r>
      <w:r w:rsidR="00CE051C" w:rsidRPr="00E93644">
        <w:rPr>
          <w:rFonts w:asciiTheme="minorHAnsi" w:hAnsiTheme="minorHAnsi"/>
          <w:b/>
          <w:sz w:val="28"/>
          <w:szCs w:val="28"/>
        </w:rPr>
        <w:t>и</w:t>
      </w:r>
      <w:r w:rsidR="001038B7" w:rsidRPr="00E93644">
        <w:rPr>
          <w:rFonts w:asciiTheme="minorHAnsi" w:hAnsiTheme="minorHAnsi"/>
          <w:b/>
          <w:sz w:val="28"/>
          <w:szCs w:val="28"/>
        </w:rPr>
        <w:t xml:space="preserve"> деятелями</w:t>
      </w:r>
      <w:r w:rsidR="00CE051C" w:rsidRPr="00E93644">
        <w:rPr>
          <w:rFonts w:asciiTheme="minorHAnsi" w:hAnsiTheme="minorHAnsi"/>
          <w:b/>
          <w:sz w:val="28"/>
          <w:szCs w:val="28"/>
        </w:rPr>
        <w:t xml:space="preserve">, </w:t>
      </w:r>
      <w:r w:rsidRPr="00E93644">
        <w:rPr>
          <w:rFonts w:asciiTheme="minorHAnsi" w:hAnsiTheme="minorHAnsi"/>
          <w:b/>
          <w:sz w:val="28"/>
          <w:szCs w:val="28"/>
        </w:rPr>
        <w:t>мы поражаемся неадекватности их поступков и видим, что люди находятся в состоянии страшного самообмана. Тем не менее, повторяю, в той или иной мере самомнением поражен каждый человек, и это отражается на всей его жизни: действия, совершенные под действием страсти, пусть и неосознаваемой, имеют иногда самые неожиданные и чаще всего неприятные последствия.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Спасение без трезвости, конечно же, невозможно, потому что только человек, видящий самого себя таким, каков он есть, может правильно оценить ситуацию и в собственном внутреннем мире, и в мире окружающем. У преподобного Петра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Дамаскина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 xml:space="preserve"> есть замечательные слова: «Начало спасения человека - это видение своих грехов, бесчисленных, как песок морской». И действительно, человек, трезво оценивающий свои возможности, свои силы, свое состояние, имеет шансы его исправить, так же как в случае болезни: врач, зная диагноз, может назначить правильное лечение. Но пока диагноз по какой-либо причине не определен, больной будет мучиться, не понимая, в чем дело.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Таково значение трезвости в духовном смысле. Второе значение этого слова - для многих и более привычное - обычно понимают как противоположность опьянению, подверженности определенной зависимости: алкогольной, наркотической. Я бы продолжил этот ряд, поставив рядом с пьянством и наркоманией современные виды зависимостей, актуализировавшихся буквально за последние годы: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игроманию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>, пристрастие к виртуальной реальности. Все эти пороки имеют в основе своей поражение воли, обеднение души.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Опыт показывает, что пить (играть и т.д.) начинают люди, которые очень хотят быть уверенными в себе, но у них это не получается. Парадоксальным образом нетрезвость связана с тем, что человек хочет видеть свое положение достаточно высоким, а действительность показывает ему его реальное состояние. И, если он не хочет с ним </w:t>
      </w:r>
      <w:r w:rsidRPr="00E93644">
        <w:rPr>
          <w:rFonts w:asciiTheme="minorHAnsi" w:hAnsiTheme="minorHAnsi"/>
          <w:b/>
          <w:sz w:val="28"/>
          <w:szCs w:val="28"/>
        </w:rPr>
        <w:lastRenderedPageBreak/>
        <w:t>примириться, но и не собирается ничего исправлять в своей жизни, тогда неимение трезвости как духовной добродетели становится поводом для нетрезвости чисто практической - и человек уходит в иллюзорный мир.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E93644">
        <w:rPr>
          <w:rFonts w:asciiTheme="minorHAnsi" w:hAnsiTheme="minorHAnsi"/>
          <w:b/>
          <w:sz w:val="28"/>
          <w:szCs w:val="28"/>
        </w:rPr>
        <w:t xml:space="preserve">Мы знаем, что главный фантазер - это </w:t>
      </w:r>
      <w:proofErr w:type="spellStart"/>
      <w:r w:rsidRPr="00E93644">
        <w:rPr>
          <w:rFonts w:asciiTheme="minorHAnsi" w:hAnsiTheme="minorHAnsi"/>
          <w:b/>
          <w:sz w:val="28"/>
          <w:szCs w:val="28"/>
        </w:rPr>
        <w:t>диавол</w:t>
      </w:r>
      <w:proofErr w:type="spellEnd"/>
      <w:r w:rsidRPr="00E93644">
        <w:rPr>
          <w:rFonts w:asciiTheme="minorHAnsi" w:hAnsiTheme="minorHAnsi"/>
          <w:b/>
          <w:sz w:val="28"/>
          <w:szCs w:val="28"/>
        </w:rPr>
        <w:t>. Он знакомит с миром фантазий, иллюзий всех людей без исключения, потому что человеческая природа изначально повреждена грехопадением. И чем слабее сопротивление, тем больше внимания уделяет человек своим фантазиям. Очень часто вместо того, чтобы жить, он «проигрывает» свою жизнь, выстраивает альтернативный способ существования в своем воображении. И порой именно эта жизнь становится настолько увлекательной, что он бежит от действительности каждую свободную минуту в мир своих иллюзий и находит средства чисто материального свойства для того, чтобы пробыть как можно дольше и как можно «надежнее» в этом ирреальном мире.</w:t>
      </w:r>
    </w:p>
    <w:p w:rsidR="00C636A5" w:rsidRPr="00E93644" w:rsidRDefault="00C636A5" w:rsidP="0001542E">
      <w:pPr>
        <w:spacing w:after="0" w:line="288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93644">
        <w:rPr>
          <w:rFonts w:cs="Times New Roman"/>
          <w:b/>
          <w:sz w:val="28"/>
          <w:szCs w:val="28"/>
        </w:rPr>
        <w:t xml:space="preserve">Наше основное делание обозначено словом «спасение». Но, для того чтобы стремиться </w:t>
      </w:r>
      <w:proofErr w:type="gramStart"/>
      <w:r w:rsidRPr="00E93644">
        <w:rPr>
          <w:rFonts w:cs="Times New Roman"/>
          <w:b/>
          <w:sz w:val="28"/>
          <w:szCs w:val="28"/>
        </w:rPr>
        <w:t>ко</w:t>
      </w:r>
      <w:proofErr w:type="gramEnd"/>
      <w:r w:rsidRPr="00E93644">
        <w:rPr>
          <w:rFonts w:cs="Times New Roman"/>
          <w:b/>
          <w:sz w:val="28"/>
          <w:szCs w:val="28"/>
        </w:rPr>
        <w:t xml:space="preserve"> спасению, надо осознать, что ты в опасности, и принять меры, чтобы этой опасности избежать. Поэтому трезвый взгляд на себя не имеет ничего общего с принципами современной популярной психологии, когда человеку объясняют: ты такой вот, и в этом нет ничего страшного, нет поводов для беспокойства. Прими себя таким, какой ты есть! Всевозможные извращения - «вариант нормы»; наркомания - твое личное дело, только постарайся при этом не заразиться ВИЧ, употребляй одноразовые шприцы… Нам внушается, что </w:t>
      </w:r>
      <w:proofErr w:type="gramStart"/>
      <w:r w:rsidRPr="00E93644">
        <w:rPr>
          <w:rFonts w:cs="Times New Roman"/>
          <w:b/>
          <w:sz w:val="28"/>
          <w:szCs w:val="28"/>
        </w:rPr>
        <w:t>в</w:t>
      </w:r>
      <w:proofErr w:type="gramEnd"/>
      <w:r w:rsidRPr="00E93644">
        <w:rPr>
          <w:rFonts w:cs="Times New Roman"/>
          <w:b/>
          <w:sz w:val="28"/>
          <w:szCs w:val="28"/>
        </w:rPr>
        <w:t xml:space="preserve"> </w:t>
      </w:r>
      <w:proofErr w:type="gramStart"/>
      <w:r w:rsidRPr="00E93644">
        <w:rPr>
          <w:rFonts w:cs="Times New Roman"/>
          <w:b/>
          <w:sz w:val="28"/>
          <w:szCs w:val="28"/>
        </w:rPr>
        <w:t>такого</w:t>
      </w:r>
      <w:proofErr w:type="gramEnd"/>
      <w:r w:rsidRPr="00E93644">
        <w:rPr>
          <w:rFonts w:cs="Times New Roman"/>
          <w:b/>
          <w:sz w:val="28"/>
          <w:szCs w:val="28"/>
        </w:rPr>
        <w:t xml:space="preserve"> рода многообразии и заключается все самое хорошее в нашей жизни.</w:t>
      </w:r>
    </w:p>
    <w:p w:rsidR="00C636A5" w:rsidRPr="00E93644" w:rsidRDefault="00C636A5" w:rsidP="0001542E">
      <w:pPr>
        <w:spacing w:after="0" w:line="288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E93644">
        <w:rPr>
          <w:rFonts w:cs="Times New Roman"/>
          <w:b/>
          <w:color w:val="000000"/>
          <w:sz w:val="28"/>
          <w:szCs w:val="28"/>
        </w:rPr>
        <w:t>Очень показателен для нашего времени ставший весьма популярным мультфильм «</w:t>
      </w:r>
      <w:proofErr w:type="spellStart"/>
      <w:r w:rsidRPr="00E93644">
        <w:rPr>
          <w:rFonts w:cs="Times New Roman"/>
          <w:b/>
          <w:color w:val="000000"/>
          <w:sz w:val="28"/>
          <w:szCs w:val="28"/>
        </w:rPr>
        <w:t>Шрек</w:t>
      </w:r>
      <w:proofErr w:type="spellEnd"/>
      <w:r w:rsidRPr="00E93644">
        <w:rPr>
          <w:rFonts w:cs="Times New Roman"/>
          <w:b/>
          <w:color w:val="000000"/>
          <w:sz w:val="28"/>
          <w:szCs w:val="28"/>
        </w:rPr>
        <w:t xml:space="preserve">». Эта, на первый взгляд, невинная «старая сказка на новый лад» полностью переворачивает </w:t>
      </w:r>
      <w:proofErr w:type="spellStart"/>
      <w:r w:rsidRPr="00E93644">
        <w:rPr>
          <w:rFonts w:cs="Times New Roman"/>
          <w:b/>
          <w:color w:val="000000"/>
          <w:sz w:val="28"/>
          <w:szCs w:val="28"/>
        </w:rPr>
        <w:t>цивилизационную</w:t>
      </w:r>
      <w:proofErr w:type="spellEnd"/>
      <w:r w:rsidRPr="00E93644">
        <w:rPr>
          <w:rFonts w:cs="Times New Roman"/>
          <w:b/>
          <w:color w:val="000000"/>
          <w:sz w:val="28"/>
          <w:szCs w:val="28"/>
        </w:rPr>
        <w:t xml:space="preserve"> парадигму человечества. Все мы воспитаны на сказках, в которых чудище превращалось в прекрасного принца, а лягушка - в красивую и мудрую царевну. И это было совершенно нормально, естественно, потому что уродство появлялось в результате действия злых сил и воспринималось как нечто однозначно отрицательное, с чем нельзя примириться. И сюжет сказки был основан на том, что это уродство волшебным образом преодолевалось, добро - и вместе с ним красота - побеждали зло. В «</w:t>
      </w:r>
      <w:proofErr w:type="spellStart"/>
      <w:r w:rsidRPr="00E93644">
        <w:rPr>
          <w:rFonts w:cs="Times New Roman"/>
          <w:b/>
          <w:color w:val="000000"/>
          <w:sz w:val="28"/>
          <w:szCs w:val="28"/>
        </w:rPr>
        <w:t>Шреке</w:t>
      </w:r>
      <w:proofErr w:type="spellEnd"/>
      <w:r w:rsidRPr="00E93644">
        <w:rPr>
          <w:rFonts w:cs="Times New Roman"/>
          <w:b/>
          <w:color w:val="000000"/>
          <w:sz w:val="28"/>
          <w:szCs w:val="28"/>
        </w:rPr>
        <w:t xml:space="preserve">» все наоборот: прекрасная принцесса превращается в </w:t>
      </w:r>
      <w:proofErr w:type="spellStart"/>
      <w:r w:rsidRPr="00E93644">
        <w:rPr>
          <w:rFonts w:cs="Times New Roman"/>
          <w:b/>
          <w:color w:val="000000"/>
          <w:sz w:val="28"/>
          <w:szCs w:val="28"/>
        </w:rPr>
        <w:t>огра-</w:t>
      </w:r>
      <w:r w:rsidRPr="00E93644">
        <w:rPr>
          <w:rFonts w:cs="Times New Roman"/>
          <w:b/>
          <w:color w:val="000000"/>
          <w:sz w:val="28"/>
          <w:szCs w:val="28"/>
        </w:rPr>
        <w:lastRenderedPageBreak/>
        <w:t>людоеда</w:t>
      </w:r>
      <w:proofErr w:type="spellEnd"/>
      <w:r w:rsidRPr="00E93644">
        <w:rPr>
          <w:rFonts w:cs="Times New Roman"/>
          <w:b/>
          <w:color w:val="000000"/>
          <w:sz w:val="28"/>
          <w:szCs w:val="28"/>
        </w:rPr>
        <w:t>, и все довольны - пляшут, веселятся, радуются тому, что чудовища, которые живут рядом с нами,- такие же, как и мы. Страшная сказка</w:t>
      </w:r>
      <w:proofErr w:type="gramStart"/>
      <w:r w:rsidRPr="00E93644">
        <w:rPr>
          <w:rFonts w:cs="Times New Roman"/>
          <w:b/>
          <w:color w:val="000000"/>
          <w:sz w:val="28"/>
          <w:szCs w:val="28"/>
        </w:rPr>
        <w:t>… И</w:t>
      </w:r>
      <w:proofErr w:type="gramEnd"/>
      <w:r w:rsidRPr="00E93644">
        <w:rPr>
          <w:rFonts w:cs="Times New Roman"/>
          <w:b/>
          <w:color w:val="000000"/>
          <w:sz w:val="28"/>
          <w:szCs w:val="28"/>
        </w:rPr>
        <w:t xml:space="preserve"> во многом характерная: она иллюстрирует собой очень устойчивую в современном мире тенденцию, которая имеет своей целью разрушение христианского фундамента нашей цивилизации.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E93644">
        <w:rPr>
          <w:rFonts w:asciiTheme="minorHAnsi" w:hAnsiTheme="minorHAnsi"/>
          <w:b/>
          <w:color w:val="000000"/>
          <w:sz w:val="28"/>
          <w:szCs w:val="28"/>
        </w:rPr>
        <w:t>Иногда нам говорят: какая разница - пойти на исповедь к священнику или на прием к психоаналитику? И тот, и другой помогают людям, разбирают какие-то движения души, помогают вглядеться в самого себя. Но есть не просто коренное различие, а полная противоположность духовной работы, как ее понимает христианство, и психоанализа - в отношении человека к своему «я». Психоанализ основан на том, что человек, разглядев свои немощи, должен примириться с ними, иногда - «подкорректировать» отношения с окружающими людьми, исходя из того, что сначала надо «научиться любить самого себя». Христианство дает человеку глубинное знание человеческой природы, показывая, что только труд покаяния дает ему возможность изменить себя с помощью Божией.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E93644">
        <w:rPr>
          <w:rFonts w:asciiTheme="minorHAnsi" w:hAnsiTheme="minorHAnsi"/>
          <w:b/>
          <w:color w:val="000000"/>
          <w:sz w:val="28"/>
          <w:szCs w:val="28"/>
        </w:rPr>
        <w:t xml:space="preserve">Каждый человек находится в состоянии внутреннего конфликта: между тем, каким он хочет себя видеть, и тем, каков он есть,- а он всегда хочет видеть себя лучше! </w:t>
      </w:r>
      <w:proofErr w:type="gramStart"/>
      <w:r w:rsidRPr="00E93644">
        <w:rPr>
          <w:rFonts w:asciiTheme="minorHAnsi" w:hAnsiTheme="minorHAnsi"/>
          <w:b/>
          <w:color w:val="000000"/>
          <w:sz w:val="28"/>
          <w:szCs w:val="28"/>
        </w:rPr>
        <w:t>Самое</w:t>
      </w:r>
      <w:proofErr w:type="gramEnd"/>
      <w:r w:rsidRPr="00E93644">
        <w:rPr>
          <w:rFonts w:asciiTheme="minorHAnsi" w:hAnsiTheme="minorHAnsi"/>
          <w:b/>
          <w:color w:val="000000"/>
          <w:sz w:val="28"/>
          <w:szCs w:val="28"/>
        </w:rPr>
        <w:t xml:space="preserve"> трудное в жизни - признать правду. Мы лжем самим себе, изворачиваемся, пытаемся забыть свои грехи, злые, подлые поступки, предательства, которые мы совершили, стараемся заглушить в себе голос совести и жить так, как будто ничего этого не было. А лучший способ забыть все то, что не льстит нашему самолюбию,</w:t>
      </w:r>
      <w:r w:rsidR="00C55984" w:rsidRPr="00E93644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E93644">
        <w:rPr>
          <w:rFonts w:asciiTheme="minorHAnsi" w:hAnsiTheme="minorHAnsi"/>
          <w:b/>
          <w:color w:val="000000"/>
          <w:sz w:val="28"/>
          <w:szCs w:val="28"/>
        </w:rPr>
        <w:t>- уйти в мир иллюзий.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E93644">
        <w:rPr>
          <w:rFonts w:asciiTheme="minorHAnsi" w:hAnsiTheme="minorHAnsi"/>
          <w:b/>
          <w:color w:val="000000"/>
          <w:sz w:val="28"/>
          <w:szCs w:val="28"/>
        </w:rPr>
        <w:t>Трезвость требует мужества. Единственная возможность вырваться из порочного круга любой зависимости только покаяние в истинном смысле этого слова: то сокрушение пред Богом, которое ведет к изменению сознания, к исправлению.</w:t>
      </w:r>
    </w:p>
    <w:p w:rsidR="00C636A5" w:rsidRPr="00E93644" w:rsidRDefault="00C636A5" w:rsidP="0001542E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</w:rPr>
      </w:pPr>
      <w:r w:rsidRPr="00E93644">
        <w:rPr>
          <w:rFonts w:asciiTheme="minorHAnsi" w:hAnsiTheme="minorHAnsi"/>
          <w:b/>
          <w:color w:val="000000"/>
          <w:sz w:val="28"/>
          <w:szCs w:val="28"/>
        </w:rPr>
        <w:t xml:space="preserve">Мы говорим: человек создан по образу и подобию </w:t>
      </w:r>
      <w:proofErr w:type="gramStart"/>
      <w:r w:rsidRPr="00E93644">
        <w:rPr>
          <w:rFonts w:asciiTheme="minorHAnsi" w:hAnsiTheme="minorHAnsi"/>
          <w:b/>
          <w:color w:val="000000"/>
          <w:sz w:val="28"/>
          <w:szCs w:val="28"/>
        </w:rPr>
        <w:t>Божию</w:t>
      </w:r>
      <w:proofErr w:type="gramEnd"/>
      <w:r w:rsidRPr="00E93644">
        <w:rPr>
          <w:rFonts w:asciiTheme="minorHAnsi" w:hAnsiTheme="minorHAnsi"/>
          <w:b/>
          <w:color w:val="000000"/>
          <w:sz w:val="28"/>
          <w:szCs w:val="28"/>
        </w:rPr>
        <w:t>, а это означает, что каждый из нас интуитивно знает, каким он должен быть. Даже самый погибающий человек не теряет в глубине души этого знания - в чем его жизнь сегодня не соответствует норме. Образ Божий в нас неразрушим, надо только обрести решимость к Нему вернуться.</w:t>
      </w:r>
    </w:p>
    <w:sectPr w:rsidR="00C636A5" w:rsidRPr="00E93644" w:rsidSect="00CE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E433A"/>
    <w:rsid w:val="0001542E"/>
    <w:rsid w:val="001038B7"/>
    <w:rsid w:val="001378DD"/>
    <w:rsid w:val="003D0D82"/>
    <w:rsid w:val="006A66F1"/>
    <w:rsid w:val="0081663B"/>
    <w:rsid w:val="00877293"/>
    <w:rsid w:val="008E433A"/>
    <w:rsid w:val="00C55984"/>
    <w:rsid w:val="00C636A5"/>
    <w:rsid w:val="00CE051C"/>
    <w:rsid w:val="00CE3F40"/>
    <w:rsid w:val="00CE66D9"/>
    <w:rsid w:val="00E93644"/>
    <w:rsid w:val="00EF5624"/>
    <w:rsid w:val="00F337D6"/>
    <w:rsid w:val="00F8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40"/>
  </w:style>
  <w:style w:type="paragraph" w:styleId="1">
    <w:name w:val="heading 1"/>
    <w:basedOn w:val="a"/>
    <w:next w:val="a"/>
    <w:link w:val="10"/>
    <w:uiPriority w:val="9"/>
    <w:qFormat/>
    <w:rsid w:val="00C63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4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3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E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3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63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C706-D992-4A38-A38C-226347FA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powerful</dc:creator>
  <cp:keywords/>
  <dc:description/>
  <cp:lastModifiedBy>КСЕНИЯ 2015</cp:lastModifiedBy>
  <cp:revision>16</cp:revision>
  <dcterms:created xsi:type="dcterms:W3CDTF">2018-09-18T10:30:00Z</dcterms:created>
  <dcterms:modified xsi:type="dcterms:W3CDTF">2018-10-04T06:00:00Z</dcterms:modified>
</cp:coreProperties>
</file>