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F130" w14:textId="77777777" w:rsidR="00C701B0" w:rsidRDefault="0080040E">
      <w:pPr>
        <w:pBdr>
          <w:top w:val="nil"/>
          <w:left w:val="nil"/>
          <w:bottom w:val="nil"/>
          <w:right w:val="nil"/>
          <w:between w:val="nil"/>
        </w:pBdr>
        <w:jc w:val="center"/>
        <w:rPr>
          <w:color w:val="000000"/>
          <w:sz w:val="24"/>
          <w:szCs w:val="24"/>
        </w:rPr>
      </w:pPr>
      <w:r>
        <w:rPr>
          <w:color w:val="000000"/>
          <w:sz w:val="24"/>
          <w:szCs w:val="24"/>
        </w:rPr>
        <w:t>Томская епархия Русской Православной Церкви</w:t>
      </w:r>
    </w:p>
    <w:p w14:paraId="11769DAD" w14:textId="77777777" w:rsidR="00C701B0" w:rsidRDefault="0080040E">
      <w:pPr>
        <w:pBdr>
          <w:top w:val="nil"/>
          <w:left w:val="nil"/>
          <w:bottom w:val="nil"/>
          <w:right w:val="nil"/>
          <w:between w:val="nil"/>
        </w:pBdr>
        <w:jc w:val="center"/>
        <w:rPr>
          <w:color w:val="000000"/>
          <w:sz w:val="24"/>
          <w:szCs w:val="24"/>
        </w:rPr>
      </w:pPr>
      <w:r>
        <w:rPr>
          <w:color w:val="000000"/>
          <w:sz w:val="24"/>
          <w:szCs w:val="24"/>
        </w:rPr>
        <w:t>Колпашевская епархия Русской Православной Церкви</w:t>
      </w:r>
    </w:p>
    <w:p w14:paraId="0E8BA428" w14:textId="77777777" w:rsidR="00C701B0" w:rsidRDefault="0080040E">
      <w:pPr>
        <w:pBdr>
          <w:top w:val="nil"/>
          <w:left w:val="nil"/>
          <w:bottom w:val="nil"/>
          <w:right w:val="nil"/>
          <w:between w:val="nil"/>
        </w:pBdr>
        <w:jc w:val="center"/>
        <w:rPr>
          <w:color w:val="000000"/>
          <w:sz w:val="24"/>
          <w:szCs w:val="24"/>
        </w:rPr>
      </w:pPr>
      <w:r>
        <w:rPr>
          <w:color w:val="000000"/>
          <w:sz w:val="24"/>
          <w:szCs w:val="24"/>
        </w:rPr>
        <w:t>Департамент по культуре Томской области</w:t>
      </w:r>
    </w:p>
    <w:p w14:paraId="1E254FC0" w14:textId="77777777" w:rsidR="00C701B0" w:rsidRDefault="0080040E">
      <w:pPr>
        <w:jc w:val="center"/>
        <w:rPr>
          <w:sz w:val="24"/>
          <w:szCs w:val="24"/>
        </w:rPr>
      </w:pPr>
      <w:r>
        <w:rPr>
          <w:sz w:val="24"/>
          <w:szCs w:val="24"/>
        </w:rPr>
        <w:t>Департамент общего образования Томской области</w:t>
      </w:r>
    </w:p>
    <w:p w14:paraId="18713B97" w14:textId="77777777" w:rsidR="00C701B0" w:rsidRDefault="0080040E">
      <w:pPr>
        <w:jc w:val="center"/>
        <w:rPr>
          <w:b/>
          <w:sz w:val="28"/>
          <w:szCs w:val="28"/>
        </w:rPr>
      </w:pPr>
      <w:r>
        <w:rPr>
          <w:b/>
          <w:sz w:val="28"/>
          <w:szCs w:val="28"/>
        </w:rPr>
        <w:t xml:space="preserve">ПОЛОЖЕНИЕ </w:t>
      </w:r>
    </w:p>
    <w:p w14:paraId="4B07C43B" w14:textId="77777777" w:rsidR="00C701B0" w:rsidRDefault="0080040E">
      <w:pPr>
        <w:jc w:val="center"/>
        <w:rPr>
          <w:b/>
          <w:sz w:val="28"/>
          <w:szCs w:val="28"/>
        </w:rPr>
      </w:pPr>
      <w:r>
        <w:rPr>
          <w:b/>
          <w:sz w:val="28"/>
          <w:szCs w:val="28"/>
        </w:rPr>
        <w:t xml:space="preserve">о региональном конкурсе исполнителей духовной и патриотической песни </w:t>
      </w:r>
    </w:p>
    <w:p w14:paraId="03FFE401" w14:textId="77777777" w:rsidR="00C701B0" w:rsidRDefault="0080040E">
      <w:pPr>
        <w:jc w:val="center"/>
        <w:rPr>
          <w:b/>
          <w:sz w:val="28"/>
          <w:szCs w:val="28"/>
        </w:rPr>
      </w:pPr>
      <w:r>
        <w:rPr>
          <w:b/>
          <w:sz w:val="28"/>
          <w:szCs w:val="28"/>
        </w:rPr>
        <w:t>«Богоносная Россия»</w:t>
      </w:r>
    </w:p>
    <w:p w14:paraId="0ADAA24E" w14:textId="77777777" w:rsidR="00C701B0" w:rsidRDefault="00C701B0">
      <w:pPr>
        <w:jc w:val="center"/>
        <w:rPr>
          <w:sz w:val="24"/>
          <w:szCs w:val="24"/>
        </w:rPr>
      </w:pPr>
    </w:p>
    <w:p w14:paraId="009136B3" w14:textId="77777777" w:rsidR="00C701B0" w:rsidRDefault="0080040E">
      <w:pPr>
        <w:pBdr>
          <w:top w:val="nil"/>
          <w:left w:val="nil"/>
          <w:bottom w:val="nil"/>
          <w:right w:val="nil"/>
          <w:between w:val="nil"/>
        </w:pBdr>
        <w:jc w:val="center"/>
        <w:rPr>
          <w:color w:val="000000"/>
          <w:sz w:val="24"/>
          <w:szCs w:val="24"/>
        </w:rPr>
      </w:pPr>
      <w:r>
        <w:rPr>
          <w:b/>
          <w:color w:val="000000"/>
          <w:sz w:val="24"/>
          <w:szCs w:val="24"/>
        </w:rPr>
        <w:t>I. ОБЩИЕ ПОЛОЖЕНИЯ</w:t>
      </w:r>
    </w:p>
    <w:p w14:paraId="5DEC1285" w14:textId="77777777" w:rsidR="00C701B0" w:rsidRDefault="0080040E">
      <w:pPr>
        <w:pBdr>
          <w:top w:val="nil"/>
          <w:left w:val="nil"/>
          <w:bottom w:val="nil"/>
          <w:right w:val="nil"/>
          <w:between w:val="nil"/>
        </w:pBdr>
        <w:spacing w:after="27"/>
        <w:ind w:left="705" w:hanging="705"/>
        <w:jc w:val="both"/>
        <w:rPr>
          <w:color w:val="000000"/>
          <w:sz w:val="24"/>
          <w:szCs w:val="24"/>
        </w:rPr>
      </w:pPr>
      <w:r>
        <w:rPr>
          <w:color w:val="000000"/>
          <w:sz w:val="24"/>
          <w:szCs w:val="24"/>
        </w:rPr>
        <w:t>1.1.</w:t>
      </w:r>
      <w:r>
        <w:rPr>
          <w:color w:val="000000"/>
          <w:sz w:val="24"/>
          <w:szCs w:val="24"/>
        </w:rPr>
        <w:tab/>
        <w:t xml:space="preserve">Настоящее Положение </w:t>
      </w:r>
      <w:r>
        <w:rPr>
          <w:color w:val="000000"/>
          <w:sz w:val="26"/>
          <w:szCs w:val="26"/>
        </w:rPr>
        <w:t>о региональном конкурсе исполнителей духовной песни «Богоносная Россия»</w:t>
      </w:r>
      <w:r>
        <w:rPr>
          <w:color w:val="000000"/>
          <w:sz w:val="24"/>
          <w:szCs w:val="24"/>
        </w:rPr>
        <w:t xml:space="preserve"> (далее </w:t>
      </w:r>
      <w:r>
        <w:rPr>
          <w:i/>
          <w:color w:val="000000"/>
          <w:sz w:val="24"/>
          <w:szCs w:val="24"/>
        </w:rPr>
        <w:t>Конкурс</w:t>
      </w:r>
      <w:r>
        <w:rPr>
          <w:color w:val="000000"/>
          <w:sz w:val="24"/>
          <w:szCs w:val="24"/>
        </w:rPr>
        <w:t xml:space="preserve">) определяет порядок организации и проведения Конкурса, его организационное, методическое и финансовое обеспечение, порядок участия в Конкурсе и определения победителей и призеров. </w:t>
      </w:r>
    </w:p>
    <w:p w14:paraId="448F5993" w14:textId="77777777" w:rsidR="00C701B0" w:rsidRDefault="0080040E">
      <w:pPr>
        <w:pBdr>
          <w:top w:val="nil"/>
          <w:left w:val="nil"/>
          <w:bottom w:val="nil"/>
          <w:right w:val="nil"/>
          <w:between w:val="nil"/>
        </w:pBdr>
        <w:spacing w:after="27"/>
        <w:ind w:left="705" w:hanging="705"/>
        <w:jc w:val="both"/>
        <w:rPr>
          <w:color w:val="000000"/>
          <w:sz w:val="24"/>
          <w:szCs w:val="24"/>
        </w:rPr>
      </w:pPr>
      <w:r>
        <w:rPr>
          <w:color w:val="000000"/>
          <w:sz w:val="24"/>
          <w:szCs w:val="24"/>
        </w:rPr>
        <w:t>1.2.</w:t>
      </w:r>
      <w:r>
        <w:rPr>
          <w:color w:val="000000"/>
          <w:sz w:val="24"/>
          <w:szCs w:val="24"/>
        </w:rPr>
        <w:tab/>
        <w:t xml:space="preserve">Конкурс проводится в рамках </w:t>
      </w:r>
      <w:r>
        <w:rPr>
          <w:color w:val="000000"/>
          <w:sz w:val="24"/>
          <w:szCs w:val="24"/>
          <w:highlight w:val="white"/>
        </w:rPr>
        <w:t xml:space="preserve">XV Макариевских образовательных чтений, Регионального этапа XXX Международных Рождественских образовательных чтений (далее </w:t>
      </w:r>
      <w:r>
        <w:rPr>
          <w:i/>
          <w:color w:val="000000"/>
          <w:sz w:val="24"/>
          <w:szCs w:val="24"/>
          <w:highlight w:val="white"/>
        </w:rPr>
        <w:t>Чтений</w:t>
      </w:r>
      <w:r>
        <w:rPr>
          <w:color w:val="000000"/>
          <w:sz w:val="24"/>
          <w:szCs w:val="24"/>
          <w:highlight w:val="white"/>
        </w:rPr>
        <w:t>)</w:t>
      </w:r>
      <w:r>
        <w:rPr>
          <w:color w:val="000000"/>
          <w:sz w:val="24"/>
          <w:szCs w:val="24"/>
        </w:rPr>
        <w:t xml:space="preserve">. </w:t>
      </w:r>
    </w:p>
    <w:p w14:paraId="4A6C38DD" w14:textId="77777777" w:rsidR="00C701B0" w:rsidRDefault="0080040E">
      <w:pPr>
        <w:pBdr>
          <w:top w:val="nil"/>
          <w:left w:val="nil"/>
          <w:bottom w:val="nil"/>
          <w:right w:val="nil"/>
          <w:between w:val="nil"/>
        </w:pBdr>
        <w:ind w:left="705" w:hanging="705"/>
        <w:jc w:val="both"/>
        <w:rPr>
          <w:color w:val="000000"/>
          <w:sz w:val="24"/>
          <w:szCs w:val="24"/>
        </w:rPr>
      </w:pPr>
      <w:r>
        <w:rPr>
          <w:color w:val="000000"/>
          <w:sz w:val="24"/>
          <w:szCs w:val="24"/>
        </w:rPr>
        <w:t>1.3.</w:t>
      </w:r>
      <w:r>
        <w:rPr>
          <w:color w:val="000000"/>
          <w:sz w:val="24"/>
          <w:szCs w:val="24"/>
        </w:rPr>
        <w:tab/>
        <w:t xml:space="preserve">Учредителями конкурса являются: Томская епархия Русской Православной Церкви, Колпашевская епархия Русской Православной Церкви, Департамент по культуре Томской области, Департамент общего образования Томской области. </w:t>
      </w:r>
    </w:p>
    <w:p w14:paraId="10D6BAB7" w14:textId="77777777" w:rsidR="0027496E" w:rsidRDefault="0080040E" w:rsidP="0027496E">
      <w:pPr>
        <w:pStyle w:val="Default"/>
        <w:ind w:left="705" w:hanging="705"/>
        <w:jc w:val="both"/>
      </w:pPr>
      <w:r>
        <w:t>1.4.</w:t>
      </w:r>
      <w:r>
        <w:tab/>
        <w:t xml:space="preserve">Организаторами конкурса являются: Отделы религиозного образования и катехизации Томской и Колпашевской епархий, </w:t>
      </w:r>
      <w:r w:rsidR="0027496E">
        <w:rPr>
          <w:rStyle w:val="layout"/>
        </w:rPr>
        <w:t>Областное государственное автономное профессиональное образовательное учреждение "Томский Губернаторский колледж культуры и искусств" (далее - ОГАПОУ "ТГККИ").</w:t>
      </w:r>
    </w:p>
    <w:p w14:paraId="6AB963B9" w14:textId="77777777" w:rsidR="00C701B0" w:rsidRDefault="0080040E">
      <w:pPr>
        <w:pBdr>
          <w:top w:val="nil"/>
          <w:left w:val="nil"/>
          <w:bottom w:val="nil"/>
          <w:right w:val="nil"/>
          <w:between w:val="nil"/>
        </w:pBdr>
        <w:jc w:val="both"/>
        <w:rPr>
          <w:color w:val="000000"/>
          <w:sz w:val="24"/>
          <w:szCs w:val="24"/>
        </w:rPr>
      </w:pPr>
      <w:r>
        <w:rPr>
          <w:color w:val="000000"/>
          <w:sz w:val="24"/>
          <w:szCs w:val="24"/>
        </w:rPr>
        <w:t>1.5.</w:t>
      </w:r>
      <w:r>
        <w:rPr>
          <w:color w:val="000000"/>
          <w:sz w:val="24"/>
          <w:szCs w:val="24"/>
        </w:rPr>
        <w:tab/>
        <w:t xml:space="preserve">Информационная поддержка Чтений осуществляется на официальных сайтах: </w:t>
      </w:r>
    </w:p>
    <w:p w14:paraId="6533B1E8" w14:textId="77777777" w:rsidR="00C701B0" w:rsidRDefault="0080040E">
      <w:pPr>
        <w:pBdr>
          <w:top w:val="nil"/>
          <w:left w:val="nil"/>
          <w:bottom w:val="nil"/>
          <w:right w:val="nil"/>
          <w:between w:val="nil"/>
        </w:pBdr>
        <w:ind w:firstLine="360"/>
        <w:jc w:val="both"/>
        <w:rPr>
          <w:b/>
          <w:color w:val="000000"/>
          <w:sz w:val="24"/>
          <w:szCs w:val="24"/>
        </w:rPr>
      </w:pPr>
      <w:r>
        <w:rPr>
          <w:color w:val="000000"/>
          <w:sz w:val="24"/>
          <w:szCs w:val="24"/>
        </w:rPr>
        <w:t xml:space="preserve">- Макариевских образовательных чтений </w:t>
      </w:r>
      <w:hyperlink r:id="rId6">
        <w:r>
          <w:rPr>
            <w:b/>
            <w:color w:val="000000"/>
            <w:sz w:val="24"/>
            <w:szCs w:val="24"/>
          </w:rPr>
          <w:t>http://chteniya.pravorg.ru</w:t>
        </w:r>
      </w:hyperlink>
    </w:p>
    <w:p w14:paraId="0B3CFB3C" w14:textId="5F79A449" w:rsidR="00C701B0" w:rsidRDefault="0080040E">
      <w:pPr>
        <w:pBdr>
          <w:top w:val="nil"/>
          <w:left w:val="nil"/>
          <w:bottom w:val="nil"/>
          <w:right w:val="nil"/>
          <w:between w:val="nil"/>
        </w:pBdr>
        <w:ind w:left="360"/>
        <w:jc w:val="both"/>
        <w:rPr>
          <w:b/>
          <w:color w:val="000000"/>
          <w:sz w:val="24"/>
          <w:szCs w:val="24"/>
        </w:rPr>
      </w:pPr>
      <w:r>
        <w:rPr>
          <w:b/>
          <w:color w:val="000000"/>
          <w:sz w:val="24"/>
          <w:szCs w:val="24"/>
        </w:rPr>
        <w:t xml:space="preserve">- </w:t>
      </w:r>
      <w:r w:rsidR="0027496E" w:rsidRPr="0027496E">
        <w:rPr>
          <w:rStyle w:val="layout"/>
          <w:sz w:val="24"/>
          <w:szCs w:val="24"/>
        </w:rPr>
        <w:t>ОГАПОУ "ТГККИ"</w:t>
      </w:r>
      <w:r w:rsidR="0027496E">
        <w:rPr>
          <w:rStyle w:val="layout"/>
        </w:rPr>
        <w:t xml:space="preserve"> </w:t>
      </w:r>
      <w:r>
        <w:rPr>
          <w:color w:val="000000"/>
          <w:sz w:val="24"/>
          <w:szCs w:val="24"/>
        </w:rPr>
        <w:t>http://gkskti.ru</w:t>
      </w:r>
    </w:p>
    <w:p w14:paraId="3D7EDA21" w14:textId="77777777" w:rsidR="00C701B0" w:rsidRDefault="0080040E">
      <w:pPr>
        <w:pBdr>
          <w:top w:val="nil"/>
          <w:left w:val="nil"/>
          <w:bottom w:val="nil"/>
          <w:right w:val="nil"/>
          <w:between w:val="nil"/>
        </w:pBdr>
        <w:spacing w:after="44"/>
        <w:ind w:firstLine="360"/>
        <w:jc w:val="both"/>
        <w:rPr>
          <w:color w:val="000000"/>
          <w:sz w:val="24"/>
          <w:szCs w:val="24"/>
        </w:rPr>
      </w:pPr>
      <w:r>
        <w:rPr>
          <w:color w:val="000000"/>
          <w:sz w:val="24"/>
          <w:szCs w:val="24"/>
        </w:rPr>
        <w:t xml:space="preserve">- Томской епархии http://pravoslavie.tomsk.ru </w:t>
      </w:r>
    </w:p>
    <w:p w14:paraId="4682F9B5" w14:textId="77777777" w:rsidR="00C701B0" w:rsidRDefault="0080040E">
      <w:pPr>
        <w:pBdr>
          <w:top w:val="nil"/>
          <w:left w:val="nil"/>
          <w:bottom w:val="nil"/>
          <w:right w:val="nil"/>
          <w:between w:val="nil"/>
        </w:pBdr>
        <w:spacing w:after="44"/>
        <w:ind w:firstLine="360"/>
        <w:jc w:val="both"/>
        <w:rPr>
          <w:color w:val="000000"/>
          <w:sz w:val="24"/>
          <w:szCs w:val="24"/>
        </w:rPr>
      </w:pPr>
      <w:r>
        <w:rPr>
          <w:color w:val="000000"/>
          <w:sz w:val="24"/>
          <w:szCs w:val="24"/>
        </w:rPr>
        <w:t xml:space="preserve">- Колпашевской епархии http://svjatoynarym.ru </w:t>
      </w:r>
    </w:p>
    <w:p w14:paraId="29B266CD" w14:textId="77777777" w:rsidR="00C701B0" w:rsidRDefault="0080040E">
      <w:pPr>
        <w:pBdr>
          <w:top w:val="nil"/>
          <w:left w:val="nil"/>
          <w:bottom w:val="nil"/>
          <w:right w:val="nil"/>
          <w:between w:val="nil"/>
        </w:pBdr>
        <w:spacing w:after="44"/>
        <w:ind w:firstLine="360"/>
        <w:jc w:val="both"/>
        <w:rPr>
          <w:color w:val="000000"/>
          <w:sz w:val="24"/>
          <w:szCs w:val="24"/>
        </w:rPr>
      </w:pPr>
      <w:r>
        <w:rPr>
          <w:color w:val="000000"/>
          <w:sz w:val="24"/>
          <w:szCs w:val="24"/>
        </w:rPr>
        <w:t xml:space="preserve">- Департамента по культуре Томской области http://depculture.tomsk.gov.ru </w:t>
      </w:r>
    </w:p>
    <w:p w14:paraId="3C1E9C57" w14:textId="77777777" w:rsidR="00C701B0" w:rsidRDefault="00C701B0">
      <w:pPr>
        <w:jc w:val="center"/>
        <w:rPr>
          <w:sz w:val="24"/>
          <w:szCs w:val="24"/>
        </w:rPr>
      </w:pPr>
    </w:p>
    <w:p w14:paraId="7D609596" w14:textId="77777777" w:rsidR="00C701B0" w:rsidRDefault="0080040E">
      <w:pPr>
        <w:jc w:val="center"/>
        <w:rPr>
          <w:b/>
          <w:sz w:val="24"/>
          <w:szCs w:val="24"/>
        </w:rPr>
      </w:pPr>
      <w:r>
        <w:rPr>
          <w:b/>
          <w:sz w:val="24"/>
          <w:szCs w:val="24"/>
        </w:rPr>
        <w:t>II. ЦЕЛИ И ЗАДАЧИ КОНКУРСА</w:t>
      </w:r>
    </w:p>
    <w:p w14:paraId="7D578F7A" w14:textId="77777777" w:rsidR="00C701B0" w:rsidRDefault="0080040E">
      <w:pPr>
        <w:ind w:firstLine="360"/>
        <w:jc w:val="both"/>
        <w:rPr>
          <w:color w:val="000000"/>
          <w:sz w:val="24"/>
          <w:szCs w:val="24"/>
        </w:rPr>
      </w:pPr>
      <w:r>
        <w:rPr>
          <w:color w:val="000000"/>
          <w:sz w:val="24"/>
          <w:szCs w:val="24"/>
        </w:rPr>
        <w:t xml:space="preserve">Основными целями и задачами проведения Конкурса являются: </w:t>
      </w:r>
    </w:p>
    <w:p w14:paraId="2328426B" w14:textId="77777777" w:rsidR="00C701B0" w:rsidRDefault="0080040E">
      <w:pPr>
        <w:ind w:firstLine="360"/>
        <w:jc w:val="both"/>
        <w:rPr>
          <w:color w:val="000000"/>
          <w:sz w:val="24"/>
          <w:szCs w:val="24"/>
        </w:rPr>
      </w:pPr>
      <w:r>
        <w:rPr>
          <w:color w:val="000000"/>
          <w:sz w:val="24"/>
          <w:szCs w:val="24"/>
        </w:rPr>
        <w:t>- Популяризация духовно-нравственных ценностей Православия через песенно-поэтическое творчество.</w:t>
      </w:r>
    </w:p>
    <w:p w14:paraId="5A88C987" w14:textId="77777777" w:rsidR="00C701B0" w:rsidRDefault="0080040E">
      <w:pPr>
        <w:ind w:firstLine="360"/>
        <w:jc w:val="both"/>
        <w:rPr>
          <w:color w:val="000000"/>
          <w:sz w:val="24"/>
          <w:szCs w:val="24"/>
        </w:rPr>
      </w:pPr>
      <w:r>
        <w:rPr>
          <w:color w:val="000000"/>
          <w:sz w:val="24"/>
          <w:szCs w:val="24"/>
        </w:rPr>
        <w:t xml:space="preserve">- Поиск и поддержка талантливых авторов и исполнителей. </w:t>
      </w:r>
    </w:p>
    <w:p w14:paraId="4CA824E5" w14:textId="77777777" w:rsidR="00C701B0" w:rsidRDefault="0080040E">
      <w:pPr>
        <w:ind w:firstLine="360"/>
        <w:jc w:val="both"/>
        <w:rPr>
          <w:color w:val="000000"/>
          <w:sz w:val="24"/>
          <w:szCs w:val="24"/>
        </w:rPr>
      </w:pPr>
      <w:r>
        <w:rPr>
          <w:color w:val="000000"/>
          <w:sz w:val="24"/>
          <w:szCs w:val="24"/>
        </w:rPr>
        <w:t xml:space="preserve">- Обмен опытом между педагогами и исполнителями, создание среды творческого общения авторов и исполнителей песен духовно-нравственного содержания. </w:t>
      </w:r>
    </w:p>
    <w:p w14:paraId="699C51C3" w14:textId="77777777" w:rsidR="00C701B0" w:rsidRDefault="00C701B0">
      <w:pPr>
        <w:jc w:val="center"/>
        <w:rPr>
          <w:sz w:val="24"/>
          <w:szCs w:val="24"/>
        </w:rPr>
      </w:pPr>
    </w:p>
    <w:p w14:paraId="2CF98740" w14:textId="77777777" w:rsidR="00C701B0" w:rsidRDefault="0080040E">
      <w:pPr>
        <w:jc w:val="center"/>
        <w:rPr>
          <w:color w:val="000000"/>
          <w:sz w:val="24"/>
          <w:szCs w:val="24"/>
        </w:rPr>
      </w:pPr>
      <w:r>
        <w:rPr>
          <w:b/>
          <w:color w:val="000000"/>
          <w:sz w:val="24"/>
          <w:szCs w:val="24"/>
        </w:rPr>
        <w:t>III. УЧАСТНИКИ КОНКУРСА</w:t>
      </w:r>
    </w:p>
    <w:p w14:paraId="7BC65AD1" w14:textId="77777777" w:rsidR="00C701B0" w:rsidRDefault="0080040E">
      <w:pPr>
        <w:tabs>
          <w:tab w:val="left" w:pos="-2552"/>
        </w:tabs>
        <w:jc w:val="both"/>
        <w:rPr>
          <w:sz w:val="24"/>
          <w:szCs w:val="24"/>
        </w:rPr>
      </w:pPr>
      <w:r>
        <w:rPr>
          <w:color w:val="000000"/>
          <w:sz w:val="24"/>
          <w:szCs w:val="24"/>
        </w:rPr>
        <w:t>3.1.</w:t>
      </w:r>
      <w:r>
        <w:rPr>
          <w:color w:val="000000"/>
          <w:sz w:val="24"/>
          <w:szCs w:val="24"/>
        </w:rPr>
        <w:tab/>
      </w:r>
      <w:r>
        <w:rPr>
          <w:sz w:val="24"/>
          <w:szCs w:val="24"/>
        </w:rPr>
        <w:t>Конкурс проводится среди работников образования и культуры, студентов и обучающихся образовательных учреждений, музыкальных школ, детских школ искусств, исполняющих песни духовно-нравственной тематики. В Конкурсе принимают участие исполнители, авторы, вокальные ансамбли, церковные хоры. Возраст участников не ограничен.</w:t>
      </w:r>
    </w:p>
    <w:p w14:paraId="03970974" w14:textId="77777777" w:rsidR="00C701B0" w:rsidRDefault="0080040E">
      <w:pPr>
        <w:tabs>
          <w:tab w:val="left" w:pos="-2552"/>
        </w:tabs>
        <w:jc w:val="both"/>
        <w:rPr>
          <w:sz w:val="24"/>
          <w:szCs w:val="24"/>
        </w:rPr>
      </w:pPr>
      <w:r>
        <w:rPr>
          <w:sz w:val="24"/>
          <w:szCs w:val="24"/>
        </w:rPr>
        <w:t>3.1.1. Певческие коллективы приравниваются к одному участнику.</w:t>
      </w:r>
    </w:p>
    <w:p w14:paraId="54524EA0" w14:textId="77777777" w:rsidR="00C701B0" w:rsidRDefault="0080040E">
      <w:pPr>
        <w:jc w:val="both"/>
        <w:rPr>
          <w:color w:val="000000"/>
          <w:sz w:val="24"/>
          <w:szCs w:val="24"/>
        </w:rPr>
      </w:pPr>
      <w:r>
        <w:rPr>
          <w:color w:val="000000"/>
          <w:sz w:val="24"/>
          <w:szCs w:val="24"/>
        </w:rPr>
        <w:t>3.2.</w:t>
      </w:r>
      <w:r>
        <w:rPr>
          <w:color w:val="000000"/>
          <w:sz w:val="24"/>
          <w:szCs w:val="24"/>
        </w:rPr>
        <w:tab/>
        <w:t>Категории участников:</w:t>
      </w:r>
    </w:p>
    <w:p w14:paraId="749F45C2" w14:textId="77777777" w:rsidR="00C701B0" w:rsidRDefault="0080040E">
      <w:pPr>
        <w:ind w:left="360"/>
        <w:jc w:val="both"/>
        <w:rPr>
          <w:sz w:val="24"/>
          <w:szCs w:val="24"/>
        </w:rPr>
      </w:pPr>
      <w:r>
        <w:rPr>
          <w:sz w:val="24"/>
          <w:szCs w:val="24"/>
        </w:rPr>
        <w:t>- Возраст от 7 до 10 лет;</w:t>
      </w:r>
    </w:p>
    <w:p w14:paraId="1D442A6D" w14:textId="77777777" w:rsidR="00C701B0" w:rsidRDefault="0080040E">
      <w:pPr>
        <w:ind w:left="360"/>
        <w:jc w:val="both"/>
        <w:rPr>
          <w:sz w:val="24"/>
          <w:szCs w:val="24"/>
        </w:rPr>
      </w:pPr>
      <w:r>
        <w:rPr>
          <w:sz w:val="24"/>
          <w:szCs w:val="24"/>
        </w:rPr>
        <w:t>- Возраст от 11 до 13 лет:</w:t>
      </w:r>
    </w:p>
    <w:p w14:paraId="5B1C5051" w14:textId="77777777" w:rsidR="00C701B0" w:rsidRDefault="0080040E">
      <w:pPr>
        <w:ind w:left="360"/>
        <w:jc w:val="both"/>
        <w:rPr>
          <w:sz w:val="24"/>
          <w:szCs w:val="24"/>
        </w:rPr>
      </w:pPr>
      <w:r>
        <w:rPr>
          <w:sz w:val="24"/>
          <w:szCs w:val="24"/>
        </w:rPr>
        <w:t>- Возраст от 14 до16 и старше;</w:t>
      </w:r>
    </w:p>
    <w:p w14:paraId="68422085" w14:textId="77777777" w:rsidR="00C701B0" w:rsidRDefault="0080040E">
      <w:pPr>
        <w:ind w:left="360"/>
        <w:jc w:val="both"/>
        <w:rPr>
          <w:sz w:val="24"/>
          <w:szCs w:val="24"/>
        </w:rPr>
      </w:pPr>
      <w:r>
        <w:rPr>
          <w:sz w:val="24"/>
          <w:szCs w:val="24"/>
        </w:rPr>
        <w:t>- Возраст от 17 и старше;</w:t>
      </w:r>
    </w:p>
    <w:p w14:paraId="4BE67A23" w14:textId="77777777" w:rsidR="00C701B0" w:rsidRDefault="0080040E">
      <w:pPr>
        <w:ind w:left="360"/>
        <w:jc w:val="both"/>
        <w:rPr>
          <w:sz w:val="24"/>
          <w:szCs w:val="24"/>
        </w:rPr>
      </w:pPr>
      <w:r>
        <w:rPr>
          <w:sz w:val="24"/>
          <w:szCs w:val="24"/>
        </w:rPr>
        <w:lastRenderedPageBreak/>
        <w:t xml:space="preserve">- Студенты ВУЗов и </w:t>
      </w:r>
      <w:proofErr w:type="spellStart"/>
      <w:r>
        <w:rPr>
          <w:sz w:val="24"/>
          <w:szCs w:val="24"/>
        </w:rPr>
        <w:t>СУЗов</w:t>
      </w:r>
      <w:proofErr w:type="spellEnd"/>
      <w:r>
        <w:rPr>
          <w:sz w:val="24"/>
          <w:szCs w:val="24"/>
        </w:rPr>
        <w:t>;</w:t>
      </w:r>
    </w:p>
    <w:p w14:paraId="63E8792A" w14:textId="77777777" w:rsidR="00C701B0" w:rsidRDefault="0080040E">
      <w:pPr>
        <w:ind w:left="360"/>
        <w:jc w:val="both"/>
        <w:rPr>
          <w:sz w:val="24"/>
          <w:szCs w:val="24"/>
          <w:highlight w:val="yellow"/>
        </w:rPr>
      </w:pPr>
      <w:r>
        <w:rPr>
          <w:sz w:val="24"/>
          <w:szCs w:val="24"/>
        </w:rPr>
        <w:t>- Воспитанники социальных учреждений</w:t>
      </w:r>
    </w:p>
    <w:p w14:paraId="687D2209" w14:textId="77777777" w:rsidR="00C701B0" w:rsidRDefault="0080040E">
      <w:pPr>
        <w:ind w:left="360"/>
        <w:jc w:val="both"/>
        <w:rPr>
          <w:sz w:val="24"/>
          <w:szCs w:val="24"/>
        </w:rPr>
      </w:pPr>
      <w:r>
        <w:rPr>
          <w:sz w:val="24"/>
          <w:szCs w:val="24"/>
        </w:rPr>
        <w:t>- Лауреаты прошлых лет.</w:t>
      </w:r>
    </w:p>
    <w:p w14:paraId="238FB50C" w14:textId="77777777" w:rsidR="00C701B0" w:rsidRDefault="00C701B0">
      <w:pPr>
        <w:jc w:val="center"/>
        <w:rPr>
          <w:color w:val="000000"/>
          <w:sz w:val="24"/>
          <w:szCs w:val="24"/>
        </w:rPr>
      </w:pPr>
    </w:p>
    <w:p w14:paraId="5B2157E9" w14:textId="77777777" w:rsidR="00C701B0" w:rsidRDefault="0080040E">
      <w:pPr>
        <w:jc w:val="center"/>
        <w:rPr>
          <w:color w:val="000000"/>
          <w:sz w:val="24"/>
          <w:szCs w:val="24"/>
        </w:rPr>
      </w:pPr>
      <w:r>
        <w:rPr>
          <w:b/>
          <w:color w:val="000000"/>
          <w:sz w:val="24"/>
          <w:szCs w:val="24"/>
        </w:rPr>
        <w:t>IV. ПОРЯДОК ПРОВЕДЕНИЯ КОНКУРСА</w:t>
      </w:r>
    </w:p>
    <w:p w14:paraId="29367B95" w14:textId="77777777" w:rsidR="00C701B0" w:rsidRDefault="0080040E">
      <w:pPr>
        <w:spacing w:after="27"/>
        <w:jc w:val="both"/>
        <w:rPr>
          <w:color w:val="000000"/>
          <w:sz w:val="24"/>
          <w:szCs w:val="24"/>
        </w:rPr>
      </w:pPr>
      <w:r>
        <w:rPr>
          <w:color w:val="000000"/>
          <w:sz w:val="24"/>
          <w:szCs w:val="24"/>
        </w:rPr>
        <w:t>4.1.</w:t>
      </w:r>
      <w:r>
        <w:rPr>
          <w:color w:val="000000"/>
          <w:sz w:val="24"/>
          <w:szCs w:val="24"/>
        </w:rPr>
        <w:tab/>
        <w:t>Конкурс проводится в очной и в заочной (дистанционной) форме (только для участников из отдаленных районов области).</w:t>
      </w:r>
    </w:p>
    <w:p w14:paraId="2A2FD939" w14:textId="77777777" w:rsidR="00C701B0" w:rsidRDefault="0080040E">
      <w:pPr>
        <w:tabs>
          <w:tab w:val="left" w:pos="-180"/>
        </w:tabs>
        <w:ind w:left="705" w:right="-6" w:hanging="705"/>
        <w:jc w:val="both"/>
        <w:rPr>
          <w:sz w:val="24"/>
          <w:szCs w:val="24"/>
        </w:rPr>
      </w:pPr>
      <w:r>
        <w:rPr>
          <w:color w:val="000000"/>
          <w:sz w:val="24"/>
          <w:szCs w:val="24"/>
        </w:rPr>
        <w:t>4.2.</w:t>
      </w:r>
      <w:r>
        <w:rPr>
          <w:color w:val="000000"/>
          <w:sz w:val="24"/>
          <w:szCs w:val="24"/>
        </w:rPr>
        <w:tab/>
        <w:t xml:space="preserve">Для участия в очном туре конкурса необходимо с </w:t>
      </w:r>
      <w:r>
        <w:rPr>
          <w:sz w:val="24"/>
          <w:szCs w:val="24"/>
        </w:rPr>
        <w:t xml:space="preserve">15 </w:t>
      </w:r>
      <w:r>
        <w:rPr>
          <w:color w:val="000000"/>
          <w:sz w:val="24"/>
          <w:szCs w:val="24"/>
        </w:rPr>
        <w:t xml:space="preserve">сентября по 10 октября 2023 года, зарегистрироваться на сайте Макариевских образовательных чтений по адресу: </w:t>
      </w:r>
      <w:hyperlink r:id="rId7">
        <w:r>
          <w:rPr>
            <w:color w:val="0000FF"/>
            <w:sz w:val="24"/>
            <w:szCs w:val="24"/>
            <w:u w:val="single"/>
          </w:rPr>
          <w:t>http://chteniya.pravorg.ru</w:t>
        </w:r>
      </w:hyperlink>
      <w:r>
        <w:rPr>
          <w:color w:val="000000"/>
          <w:sz w:val="24"/>
          <w:szCs w:val="24"/>
        </w:rPr>
        <w:t>, раздел «Регистрация на конкурсы», пункт «</w:t>
      </w:r>
      <w:r>
        <w:rPr>
          <w:sz w:val="24"/>
          <w:szCs w:val="24"/>
        </w:rPr>
        <w:t>Регистрация на региональный конкурс исполнителей духовной песни «Богоносная Россия» (очный тур), к заявке прикрепить текст песни.</w:t>
      </w:r>
    </w:p>
    <w:p w14:paraId="08AD2E3C" w14:textId="77777777" w:rsidR="00C701B0" w:rsidRDefault="0080040E">
      <w:pPr>
        <w:tabs>
          <w:tab w:val="left" w:pos="-180"/>
        </w:tabs>
        <w:ind w:left="705" w:right="-6" w:hanging="705"/>
        <w:jc w:val="both"/>
        <w:rPr>
          <w:sz w:val="24"/>
          <w:szCs w:val="24"/>
        </w:rPr>
      </w:pPr>
      <w:r>
        <w:rPr>
          <w:sz w:val="24"/>
          <w:szCs w:val="24"/>
        </w:rPr>
        <w:t xml:space="preserve">4.2.1. Для участников заочного тура (только для отдаленных районов области) заявки на участие принимаются с 15 сентября по 15 октября 2023 года на сайте: </w:t>
      </w:r>
      <w:hyperlink r:id="rId8">
        <w:r>
          <w:rPr>
            <w:color w:val="000000"/>
            <w:sz w:val="24"/>
            <w:szCs w:val="24"/>
            <w:u w:val="single"/>
          </w:rPr>
          <w:t>http://chteniya.pravorg.ru</w:t>
        </w:r>
      </w:hyperlink>
      <w:r>
        <w:rPr>
          <w:sz w:val="24"/>
          <w:szCs w:val="24"/>
        </w:rPr>
        <w:t>, раздел «Регистрация на конкурсы», пункт «Регистрация на региональный конкурс исполнителей духовной песни «Богоносная Россия», внутри регистрационной формы отметить подпункт «заочное участие» (заочный тур). При регистрации на заочный тур необходимо прикрепить ссылку на видеозапись конкурсного номера.</w:t>
      </w:r>
    </w:p>
    <w:p w14:paraId="76D3750E" w14:textId="77777777" w:rsidR="00C701B0" w:rsidRDefault="0080040E">
      <w:pPr>
        <w:tabs>
          <w:tab w:val="left" w:pos="-180"/>
        </w:tabs>
        <w:ind w:left="705" w:right="-6" w:hanging="705"/>
        <w:jc w:val="both"/>
        <w:rPr>
          <w:sz w:val="24"/>
          <w:szCs w:val="24"/>
        </w:rPr>
      </w:pPr>
      <w:r>
        <w:rPr>
          <w:sz w:val="24"/>
          <w:szCs w:val="24"/>
        </w:rPr>
        <w:t>4.2.2. Требования к видеоматериалам для участников заочного тура:</w:t>
      </w:r>
    </w:p>
    <w:p w14:paraId="293EA24F" w14:textId="77777777" w:rsidR="00C701B0" w:rsidRDefault="0080040E">
      <w:pPr>
        <w:tabs>
          <w:tab w:val="left" w:pos="-180"/>
        </w:tabs>
        <w:ind w:left="705" w:right="-6" w:hanging="705"/>
        <w:jc w:val="both"/>
        <w:rPr>
          <w:sz w:val="24"/>
          <w:szCs w:val="24"/>
        </w:rPr>
      </w:pPr>
      <w:r>
        <w:rPr>
          <w:sz w:val="24"/>
          <w:szCs w:val="24"/>
        </w:rPr>
        <w:t>- Видео должно быть хорошего качества, снято на видеокамеру;</w:t>
      </w:r>
    </w:p>
    <w:p w14:paraId="62E56CDD" w14:textId="77777777" w:rsidR="00C701B0" w:rsidRDefault="0080040E">
      <w:pPr>
        <w:tabs>
          <w:tab w:val="left" w:pos="-180"/>
        </w:tabs>
        <w:ind w:left="705" w:right="-6" w:hanging="705"/>
        <w:jc w:val="both"/>
        <w:rPr>
          <w:sz w:val="24"/>
          <w:szCs w:val="24"/>
        </w:rPr>
      </w:pPr>
      <w:r>
        <w:rPr>
          <w:sz w:val="24"/>
          <w:szCs w:val="24"/>
        </w:rPr>
        <w:t>- Видео не должно содержать элементов монтажа, должно быть снято одним дублем</w:t>
      </w:r>
    </w:p>
    <w:p w14:paraId="168E5505" w14:textId="77777777" w:rsidR="00C701B0" w:rsidRDefault="0080040E">
      <w:pPr>
        <w:tabs>
          <w:tab w:val="left" w:pos="-180"/>
        </w:tabs>
        <w:ind w:right="-6"/>
        <w:jc w:val="both"/>
        <w:rPr>
          <w:color w:val="000000"/>
          <w:sz w:val="24"/>
          <w:szCs w:val="24"/>
        </w:rPr>
      </w:pPr>
      <w:r>
        <w:rPr>
          <w:sz w:val="24"/>
          <w:szCs w:val="24"/>
        </w:rPr>
        <w:t>- Видео должно быть с хорошим качеством звука, без посторонних шумов, записанного при возможности с использованием микрофона или петлички, звук голоса не должен забиваться фонограммой.</w:t>
      </w:r>
    </w:p>
    <w:p w14:paraId="6D606885" w14:textId="77777777" w:rsidR="00C701B0" w:rsidRDefault="0080040E">
      <w:pPr>
        <w:jc w:val="both"/>
        <w:rPr>
          <w:sz w:val="24"/>
          <w:szCs w:val="24"/>
        </w:rPr>
      </w:pPr>
      <w:r>
        <w:rPr>
          <w:color w:val="000000"/>
          <w:sz w:val="24"/>
          <w:szCs w:val="24"/>
        </w:rPr>
        <w:t>4.3.</w:t>
      </w:r>
      <w:r>
        <w:rPr>
          <w:color w:val="000000"/>
          <w:sz w:val="24"/>
          <w:szCs w:val="24"/>
        </w:rPr>
        <w:tab/>
      </w:r>
      <w:r>
        <w:rPr>
          <w:sz w:val="24"/>
          <w:szCs w:val="24"/>
        </w:rPr>
        <w:t>Претенденты могут подать заявку на участие в 1 номинации.</w:t>
      </w:r>
    </w:p>
    <w:p w14:paraId="2696B000" w14:textId="77777777" w:rsidR="00C701B0" w:rsidRDefault="0080040E">
      <w:pPr>
        <w:jc w:val="both"/>
        <w:rPr>
          <w:sz w:val="24"/>
          <w:szCs w:val="24"/>
        </w:rPr>
      </w:pPr>
      <w:r>
        <w:rPr>
          <w:color w:val="000000"/>
          <w:sz w:val="24"/>
          <w:szCs w:val="24"/>
        </w:rPr>
        <w:t>4.4.</w:t>
      </w:r>
      <w:r>
        <w:rPr>
          <w:color w:val="000000"/>
          <w:sz w:val="24"/>
          <w:szCs w:val="24"/>
        </w:rPr>
        <w:tab/>
      </w:r>
      <w:r>
        <w:rPr>
          <w:sz w:val="24"/>
          <w:szCs w:val="24"/>
        </w:rPr>
        <w:t>Конкурс проводится в 2 этапа для участников очного тура.</w:t>
      </w:r>
    </w:p>
    <w:p w14:paraId="7DEAC93C" w14:textId="77777777" w:rsidR="00C701B0" w:rsidRDefault="0080040E">
      <w:pPr>
        <w:ind w:left="705" w:hanging="705"/>
        <w:jc w:val="both"/>
        <w:rPr>
          <w:sz w:val="24"/>
          <w:szCs w:val="24"/>
        </w:rPr>
      </w:pPr>
      <w:r>
        <w:rPr>
          <w:sz w:val="24"/>
          <w:szCs w:val="24"/>
        </w:rPr>
        <w:t>4.4.1.</w:t>
      </w:r>
      <w:r>
        <w:rPr>
          <w:sz w:val="24"/>
          <w:szCs w:val="24"/>
        </w:rPr>
        <w:tab/>
      </w:r>
      <w:r>
        <w:rPr>
          <w:b/>
          <w:sz w:val="24"/>
          <w:szCs w:val="24"/>
        </w:rPr>
        <w:t>1 этап</w:t>
      </w:r>
      <w:r>
        <w:rPr>
          <w:sz w:val="24"/>
          <w:szCs w:val="24"/>
        </w:rPr>
        <w:t xml:space="preserve">: отборочный (прослушивание участников, просмотр номеров) проводится на местах. Утверждение </w:t>
      </w:r>
      <w:proofErr w:type="gramStart"/>
      <w:r>
        <w:rPr>
          <w:sz w:val="24"/>
          <w:szCs w:val="24"/>
        </w:rPr>
        <w:t>репертуара  на</w:t>
      </w:r>
      <w:proofErr w:type="gramEnd"/>
      <w:r>
        <w:rPr>
          <w:sz w:val="24"/>
          <w:szCs w:val="24"/>
        </w:rPr>
        <w:t xml:space="preserve"> предмет соответствия номера тематике Конкурса проводится отборочной комиссией конкурса в период с 10 по 15 октября  2023 года.</w:t>
      </w:r>
    </w:p>
    <w:p w14:paraId="33370FD0" w14:textId="52267ABC" w:rsidR="00C701B0" w:rsidRDefault="0080040E">
      <w:pPr>
        <w:ind w:left="705" w:hanging="705"/>
        <w:jc w:val="both"/>
        <w:rPr>
          <w:sz w:val="24"/>
          <w:szCs w:val="24"/>
        </w:rPr>
      </w:pPr>
      <w:r>
        <w:rPr>
          <w:sz w:val="24"/>
          <w:szCs w:val="24"/>
        </w:rPr>
        <w:t xml:space="preserve">4.4.2. </w:t>
      </w:r>
      <w:r>
        <w:rPr>
          <w:b/>
          <w:sz w:val="24"/>
          <w:szCs w:val="24"/>
        </w:rPr>
        <w:t>2 этап:</w:t>
      </w:r>
      <w:r>
        <w:rPr>
          <w:sz w:val="24"/>
          <w:szCs w:val="24"/>
        </w:rPr>
        <w:t xml:space="preserve"> конкурсные выступления участников. Проводится 21 октября 2023 года с 12:00 по адресу пр-т Ленина, 125, в концертном зале </w:t>
      </w:r>
      <w:r w:rsidR="0027496E" w:rsidRPr="0027496E">
        <w:rPr>
          <w:rStyle w:val="layout"/>
          <w:sz w:val="24"/>
          <w:szCs w:val="24"/>
        </w:rPr>
        <w:t>ОГАПОУ "ТГККИ"</w:t>
      </w:r>
      <w:r>
        <w:rPr>
          <w:sz w:val="24"/>
          <w:szCs w:val="24"/>
        </w:rPr>
        <w:t>.</w:t>
      </w:r>
    </w:p>
    <w:p w14:paraId="626672B5" w14:textId="77777777" w:rsidR="00C701B0" w:rsidRDefault="0080040E">
      <w:pPr>
        <w:ind w:left="705" w:hanging="705"/>
        <w:jc w:val="both"/>
        <w:rPr>
          <w:sz w:val="24"/>
          <w:szCs w:val="24"/>
        </w:rPr>
      </w:pPr>
      <w:r>
        <w:rPr>
          <w:sz w:val="24"/>
          <w:szCs w:val="24"/>
        </w:rPr>
        <w:t>4.5. Для участников заочного тура конкурс проводится в 2 этапа.</w:t>
      </w:r>
    </w:p>
    <w:p w14:paraId="0F4B62EC" w14:textId="77777777" w:rsidR="00C701B0" w:rsidRDefault="0080040E">
      <w:pPr>
        <w:ind w:left="705" w:hanging="705"/>
        <w:jc w:val="both"/>
        <w:rPr>
          <w:sz w:val="24"/>
          <w:szCs w:val="24"/>
        </w:rPr>
      </w:pPr>
      <w:r>
        <w:rPr>
          <w:sz w:val="24"/>
          <w:szCs w:val="24"/>
        </w:rPr>
        <w:t xml:space="preserve">4.5.1. </w:t>
      </w:r>
      <w:r>
        <w:rPr>
          <w:b/>
          <w:sz w:val="24"/>
          <w:szCs w:val="24"/>
        </w:rPr>
        <w:t>1 этап:</w:t>
      </w:r>
      <w:r>
        <w:rPr>
          <w:sz w:val="24"/>
          <w:szCs w:val="24"/>
        </w:rPr>
        <w:t xml:space="preserve"> Предварительный просмотр предоставленного на конкурс видеоматериала на предмет соответствия тематике и технического качества проводится с 15 октября по 20 октября 2023 года.</w:t>
      </w:r>
    </w:p>
    <w:p w14:paraId="5A1EB10E" w14:textId="77777777" w:rsidR="00C701B0" w:rsidRDefault="0080040E">
      <w:pPr>
        <w:ind w:left="705" w:hanging="705"/>
        <w:jc w:val="both"/>
        <w:rPr>
          <w:sz w:val="24"/>
          <w:szCs w:val="24"/>
        </w:rPr>
      </w:pPr>
      <w:r>
        <w:rPr>
          <w:sz w:val="24"/>
          <w:szCs w:val="24"/>
        </w:rPr>
        <w:t xml:space="preserve">4.5.2. </w:t>
      </w:r>
      <w:r>
        <w:rPr>
          <w:b/>
          <w:sz w:val="24"/>
          <w:szCs w:val="24"/>
        </w:rPr>
        <w:t>2 этап:</w:t>
      </w:r>
      <w:r>
        <w:rPr>
          <w:sz w:val="24"/>
          <w:szCs w:val="24"/>
        </w:rPr>
        <w:t xml:space="preserve"> конкурсные просмотры видеоматериалов.</w:t>
      </w:r>
      <w:r>
        <w:rPr>
          <w:sz w:val="23"/>
          <w:szCs w:val="23"/>
        </w:rPr>
        <w:t xml:space="preserve"> </w:t>
      </w:r>
      <w:r>
        <w:rPr>
          <w:sz w:val="24"/>
          <w:szCs w:val="24"/>
        </w:rPr>
        <w:t xml:space="preserve">Проводятся жюри </w:t>
      </w:r>
      <w:r>
        <w:rPr>
          <w:b/>
          <w:sz w:val="24"/>
          <w:szCs w:val="24"/>
        </w:rPr>
        <w:t xml:space="preserve">23-26 октября 2023 </w:t>
      </w:r>
      <w:proofErr w:type="gramStart"/>
      <w:r>
        <w:rPr>
          <w:b/>
          <w:sz w:val="24"/>
          <w:szCs w:val="24"/>
        </w:rPr>
        <w:t xml:space="preserve">года </w:t>
      </w:r>
      <w:r>
        <w:rPr>
          <w:sz w:val="24"/>
          <w:szCs w:val="24"/>
        </w:rPr>
        <w:t>.</w:t>
      </w:r>
      <w:proofErr w:type="gramEnd"/>
    </w:p>
    <w:p w14:paraId="667B3E33" w14:textId="0E020C98" w:rsidR="00C701B0" w:rsidRDefault="0080040E">
      <w:pPr>
        <w:ind w:left="705" w:hanging="705"/>
        <w:jc w:val="both"/>
        <w:rPr>
          <w:sz w:val="24"/>
          <w:szCs w:val="24"/>
        </w:rPr>
      </w:pPr>
      <w:r>
        <w:rPr>
          <w:sz w:val="24"/>
          <w:szCs w:val="24"/>
        </w:rPr>
        <w:t xml:space="preserve">4.6. Гала-концерт лауреатов </w:t>
      </w:r>
      <w:r>
        <w:rPr>
          <w:b/>
          <w:sz w:val="24"/>
          <w:szCs w:val="24"/>
        </w:rPr>
        <w:t>очного тура</w:t>
      </w:r>
      <w:r>
        <w:rPr>
          <w:sz w:val="24"/>
          <w:szCs w:val="24"/>
        </w:rPr>
        <w:t xml:space="preserve"> конкурса и церемония награждения победителей состоятся 11 ноября 2023 года в 14:00, в концертном зале </w:t>
      </w:r>
      <w:r w:rsidR="0027496E" w:rsidRPr="0027496E">
        <w:rPr>
          <w:rStyle w:val="layout"/>
          <w:sz w:val="24"/>
          <w:szCs w:val="24"/>
        </w:rPr>
        <w:t>ОГАПОУ "ТГККИ"</w:t>
      </w:r>
      <w:r>
        <w:rPr>
          <w:sz w:val="24"/>
          <w:szCs w:val="24"/>
        </w:rPr>
        <w:t xml:space="preserve"> по адресу: г. Томск, пр-т Ленина, 125.</w:t>
      </w:r>
      <w:r>
        <w:rPr>
          <w:sz w:val="26"/>
          <w:szCs w:val="26"/>
        </w:rPr>
        <w:t xml:space="preserve"> </w:t>
      </w:r>
    </w:p>
    <w:p w14:paraId="210E1BBF" w14:textId="77777777" w:rsidR="00C701B0" w:rsidRDefault="0080040E">
      <w:pPr>
        <w:ind w:left="705" w:hanging="705"/>
        <w:jc w:val="both"/>
        <w:rPr>
          <w:sz w:val="24"/>
          <w:szCs w:val="24"/>
        </w:rPr>
      </w:pPr>
      <w:r>
        <w:rPr>
          <w:sz w:val="24"/>
          <w:szCs w:val="24"/>
        </w:rPr>
        <w:t>4.6.1.</w:t>
      </w:r>
      <w:r>
        <w:rPr>
          <w:sz w:val="24"/>
          <w:szCs w:val="24"/>
        </w:rPr>
        <w:tab/>
        <w:t>Публикация итогов конкурса заочного тура и рассылка наградных документов не позднее 01</w:t>
      </w:r>
      <w:r>
        <w:rPr>
          <w:b/>
          <w:sz w:val="24"/>
          <w:szCs w:val="24"/>
        </w:rPr>
        <w:t xml:space="preserve"> декабря 2023 года</w:t>
      </w:r>
      <w:r>
        <w:rPr>
          <w:sz w:val="24"/>
          <w:szCs w:val="24"/>
        </w:rPr>
        <w:t>.</w:t>
      </w:r>
    </w:p>
    <w:p w14:paraId="354B3379" w14:textId="77777777" w:rsidR="00C701B0" w:rsidRDefault="00C701B0">
      <w:pPr>
        <w:ind w:left="705" w:hanging="705"/>
        <w:jc w:val="both"/>
        <w:rPr>
          <w:sz w:val="23"/>
          <w:szCs w:val="23"/>
        </w:rPr>
      </w:pPr>
    </w:p>
    <w:p w14:paraId="21026E91" w14:textId="77777777" w:rsidR="00C701B0" w:rsidRDefault="0080040E">
      <w:pPr>
        <w:jc w:val="center"/>
        <w:rPr>
          <w:color w:val="000000"/>
          <w:sz w:val="24"/>
          <w:szCs w:val="24"/>
        </w:rPr>
      </w:pPr>
      <w:r>
        <w:rPr>
          <w:b/>
          <w:color w:val="000000"/>
          <w:sz w:val="24"/>
          <w:szCs w:val="24"/>
        </w:rPr>
        <w:t>V. СОДЕРЖАНИЕ КОНКУРСА И КРИТЕРИИ ОЦЕНКИ</w:t>
      </w:r>
    </w:p>
    <w:p w14:paraId="755880B2" w14:textId="77777777" w:rsidR="00C701B0" w:rsidRDefault="0080040E">
      <w:pPr>
        <w:spacing w:after="27"/>
        <w:rPr>
          <w:color w:val="000000"/>
          <w:sz w:val="24"/>
          <w:szCs w:val="24"/>
        </w:rPr>
      </w:pPr>
      <w:r>
        <w:rPr>
          <w:color w:val="000000"/>
          <w:sz w:val="24"/>
          <w:szCs w:val="24"/>
        </w:rPr>
        <w:t>5.1. Конкурс проводится в 7 категориях (</w:t>
      </w:r>
      <w:r>
        <w:rPr>
          <w:i/>
          <w:color w:val="000000"/>
          <w:sz w:val="24"/>
          <w:szCs w:val="24"/>
        </w:rPr>
        <w:t>пункт 3.2.</w:t>
      </w:r>
      <w:r>
        <w:rPr>
          <w:color w:val="000000"/>
          <w:sz w:val="24"/>
          <w:szCs w:val="24"/>
        </w:rPr>
        <w:t>) участников для хоров, ансамблей и солистов в номинациях:</w:t>
      </w:r>
    </w:p>
    <w:p w14:paraId="5F4E2C91" w14:textId="77777777" w:rsidR="00C701B0" w:rsidRDefault="0080040E">
      <w:pPr>
        <w:spacing w:after="27"/>
        <w:ind w:firstLine="708"/>
        <w:rPr>
          <w:color w:val="000000"/>
          <w:sz w:val="24"/>
          <w:szCs w:val="24"/>
        </w:rPr>
      </w:pPr>
      <w:r>
        <w:rPr>
          <w:color w:val="000000"/>
          <w:sz w:val="24"/>
          <w:szCs w:val="24"/>
        </w:rPr>
        <w:tab/>
        <w:t>- православные церковные песнопения (за исключением пасхальной и рождественской тематик);</w:t>
      </w:r>
    </w:p>
    <w:p w14:paraId="551092E9" w14:textId="77777777" w:rsidR="00C701B0" w:rsidRDefault="0080040E">
      <w:pPr>
        <w:spacing w:after="27"/>
        <w:ind w:firstLine="708"/>
        <w:rPr>
          <w:color w:val="000000"/>
          <w:sz w:val="24"/>
          <w:szCs w:val="24"/>
        </w:rPr>
      </w:pPr>
      <w:r>
        <w:rPr>
          <w:color w:val="000000"/>
          <w:sz w:val="24"/>
          <w:szCs w:val="24"/>
        </w:rPr>
        <w:t>-песнопения духовного содержания в том числе стихи, канты (за исключением пасхальной и рождественской тематик);</w:t>
      </w:r>
    </w:p>
    <w:p w14:paraId="77E0E57C" w14:textId="77777777" w:rsidR="00C701B0" w:rsidRDefault="0080040E">
      <w:pPr>
        <w:ind w:firstLine="708"/>
        <w:jc w:val="both"/>
        <w:rPr>
          <w:sz w:val="24"/>
          <w:szCs w:val="24"/>
        </w:rPr>
      </w:pPr>
      <w:r>
        <w:rPr>
          <w:color w:val="000000"/>
          <w:sz w:val="24"/>
          <w:szCs w:val="24"/>
        </w:rPr>
        <w:lastRenderedPageBreak/>
        <w:t xml:space="preserve">- </w:t>
      </w:r>
      <w:r>
        <w:rPr>
          <w:sz w:val="24"/>
          <w:szCs w:val="24"/>
        </w:rPr>
        <w:t>современные музыкальные направления.</w:t>
      </w:r>
    </w:p>
    <w:p w14:paraId="09D0B505" w14:textId="77777777" w:rsidR="00C701B0" w:rsidRDefault="0080040E">
      <w:pPr>
        <w:jc w:val="both"/>
        <w:rPr>
          <w:sz w:val="24"/>
          <w:szCs w:val="24"/>
        </w:rPr>
      </w:pPr>
      <w:r>
        <w:rPr>
          <w:sz w:val="24"/>
          <w:szCs w:val="24"/>
        </w:rPr>
        <w:t xml:space="preserve">5.2. Тематика песен: </w:t>
      </w:r>
    </w:p>
    <w:p w14:paraId="26BD34BE" w14:textId="77777777" w:rsidR="00C701B0" w:rsidRDefault="0080040E">
      <w:pPr>
        <w:jc w:val="both"/>
        <w:rPr>
          <w:sz w:val="24"/>
          <w:szCs w:val="24"/>
        </w:rPr>
      </w:pPr>
      <w:r>
        <w:rPr>
          <w:sz w:val="24"/>
          <w:szCs w:val="24"/>
        </w:rPr>
        <w:t xml:space="preserve">- религиозная: о вере, о православии, о Церкви, о русских </w:t>
      </w:r>
      <w:proofErr w:type="gramStart"/>
      <w:r>
        <w:rPr>
          <w:sz w:val="24"/>
          <w:szCs w:val="24"/>
        </w:rPr>
        <w:t>святых,  о</w:t>
      </w:r>
      <w:proofErr w:type="gramEnd"/>
      <w:r>
        <w:rPr>
          <w:sz w:val="24"/>
          <w:szCs w:val="24"/>
        </w:rPr>
        <w:t xml:space="preserve"> православных праздниках, за исключением Рождества и Пасхи;</w:t>
      </w:r>
    </w:p>
    <w:p w14:paraId="439D3224" w14:textId="77777777" w:rsidR="00C701B0" w:rsidRDefault="0080040E">
      <w:pPr>
        <w:jc w:val="both"/>
        <w:rPr>
          <w:sz w:val="24"/>
          <w:szCs w:val="24"/>
        </w:rPr>
      </w:pPr>
      <w:r>
        <w:rPr>
          <w:sz w:val="24"/>
          <w:szCs w:val="24"/>
        </w:rPr>
        <w:t xml:space="preserve">- гражданско-патриотическая: о Родине, её природе, красоте, любви к Отечеству, о ратном подвиге, о малой Родине (о Томске и Томской области); </w:t>
      </w:r>
    </w:p>
    <w:p w14:paraId="0099761C" w14:textId="77777777" w:rsidR="00C701B0" w:rsidRDefault="0080040E">
      <w:pPr>
        <w:jc w:val="both"/>
        <w:rPr>
          <w:sz w:val="24"/>
          <w:szCs w:val="24"/>
        </w:rPr>
      </w:pPr>
      <w:r>
        <w:rPr>
          <w:sz w:val="24"/>
          <w:szCs w:val="24"/>
        </w:rPr>
        <w:t>- духовно-нравственная: о традиционной семье и семейных ценностях и традициях, о милосердии, служении ближним.</w:t>
      </w:r>
    </w:p>
    <w:p w14:paraId="1A54BA49" w14:textId="77777777" w:rsidR="00C701B0" w:rsidRDefault="0080040E">
      <w:pPr>
        <w:jc w:val="both"/>
        <w:rPr>
          <w:sz w:val="24"/>
          <w:szCs w:val="24"/>
        </w:rPr>
      </w:pPr>
      <w:r>
        <w:rPr>
          <w:sz w:val="24"/>
          <w:szCs w:val="24"/>
        </w:rPr>
        <w:t xml:space="preserve">5.2.1. Не допускается замена текста в авторских произведениях. </w:t>
      </w:r>
    </w:p>
    <w:p w14:paraId="3F7B3925" w14:textId="77777777" w:rsidR="00C701B0" w:rsidRDefault="0080040E">
      <w:pPr>
        <w:jc w:val="both"/>
        <w:rPr>
          <w:sz w:val="24"/>
          <w:szCs w:val="24"/>
        </w:rPr>
      </w:pPr>
      <w:r>
        <w:rPr>
          <w:color w:val="000000"/>
          <w:sz w:val="24"/>
          <w:szCs w:val="24"/>
        </w:rPr>
        <w:t xml:space="preserve">5.3. </w:t>
      </w:r>
      <w:r>
        <w:rPr>
          <w:sz w:val="24"/>
          <w:szCs w:val="24"/>
        </w:rPr>
        <w:t>Претенденты могут подать заявку на участие в 1 номинации с одним номером.</w:t>
      </w:r>
    </w:p>
    <w:p w14:paraId="754C0F60" w14:textId="77777777" w:rsidR="00C701B0" w:rsidRDefault="0080040E">
      <w:pPr>
        <w:jc w:val="both"/>
        <w:rPr>
          <w:sz w:val="24"/>
          <w:szCs w:val="24"/>
        </w:rPr>
      </w:pPr>
      <w:r>
        <w:rPr>
          <w:sz w:val="24"/>
          <w:szCs w:val="24"/>
        </w:rPr>
        <w:t>5.4. Допустимо наличие «бэк - вокала». Не разрешается прием «</w:t>
      </w:r>
      <w:proofErr w:type="spellStart"/>
      <w:r>
        <w:rPr>
          <w:sz w:val="24"/>
          <w:szCs w:val="24"/>
        </w:rPr>
        <w:t>дабл</w:t>
      </w:r>
      <w:proofErr w:type="spellEnd"/>
      <w:r>
        <w:rPr>
          <w:sz w:val="24"/>
          <w:szCs w:val="24"/>
        </w:rPr>
        <w:t xml:space="preserve"> - трек» (дублирование партии солиста в виде единственного подголоска). </w:t>
      </w:r>
    </w:p>
    <w:p w14:paraId="01F6D09D" w14:textId="77777777" w:rsidR="00C701B0" w:rsidRDefault="0080040E">
      <w:pPr>
        <w:rPr>
          <w:color w:val="000000"/>
          <w:sz w:val="24"/>
          <w:szCs w:val="24"/>
        </w:rPr>
      </w:pPr>
      <w:r>
        <w:rPr>
          <w:color w:val="000000"/>
          <w:sz w:val="24"/>
          <w:szCs w:val="24"/>
        </w:rPr>
        <w:t>5.5. Критерии оценки выступлений участников Конкурса:</w:t>
      </w:r>
    </w:p>
    <w:p w14:paraId="74ADB886" w14:textId="77777777" w:rsidR="00C701B0" w:rsidRDefault="0080040E">
      <w:pPr>
        <w:ind w:firstLine="540"/>
        <w:jc w:val="both"/>
        <w:rPr>
          <w:color w:val="000000"/>
          <w:sz w:val="24"/>
          <w:szCs w:val="24"/>
        </w:rPr>
      </w:pPr>
      <w:r>
        <w:rPr>
          <w:color w:val="000000"/>
          <w:sz w:val="24"/>
          <w:szCs w:val="24"/>
        </w:rPr>
        <w:t>- сложность, оригинальность репертуара и аранжировки;</w:t>
      </w:r>
    </w:p>
    <w:p w14:paraId="478CF44D" w14:textId="77777777" w:rsidR="00C701B0" w:rsidRDefault="0080040E">
      <w:pPr>
        <w:ind w:firstLine="540"/>
        <w:jc w:val="both"/>
        <w:rPr>
          <w:color w:val="000000"/>
          <w:sz w:val="24"/>
          <w:szCs w:val="24"/>
        </w:rPr>
      </w:pPr>
      <w:r>
        <w:rPr>
          <w:color w:val="000000"/>
          <w:sz w:val="24"/>
          <w:szCs w:val="24"/>
        </w:rPr>
        <w:t>- вокальная культура,</w:t>
      </w:r>
    </w:p>
    <w:p w14:paraId="0585160D" w14:textId="77777777" w:rsidR="00C701B0" w:rsidRDefault="0080040E">
      <w:pPr>
        <w:ind w:firstLine="540"/>
        <w:jc w:val="both"/>
        <w:rPr>
          <w:color w:val="000000"/>
          <w:sz w:val="24"/>
          <w:szCs w:val="24"/>
        </w:rPr>
      </w:pPr>
      <w:r>
        <w:rPr>
          <w:color w:val="000000"/>
          <w:sz w:val="24"/>
          <w:szCs w:val="24"/>
        </w:rPr>
        <w:t>- артистичность, художественная трактовка музыкального произведения;</w:t>
      </w:r>
    </w:p>
    <w:p w14:paraId="5DABAFA9" w14:textId="77777777" w:rsidR="00C701B0" w:rsidRDefault="0080040E">
      <w:pPr>
        <w:ind w:firstLine="540"/>
        <w:jc w:val="both"/>
        <w:rPr>
          <w:color w:val="000000"/>
          <w:sz w:val="24"/>
          <w:szCs w:val="24"/>
        </w:rPr>
      </w:pPr>
      <w:r>
        <w:rPr>
          <w:color w:val="000000"/>
          <w:sz w:val="24"/>
          <w:szCs w:val="24"/>
        </w:rPr>
        <w:t>- исполнительское мастерство;</w:t>
      </w:r>
    </w:p>
    <w:p w14:paraId="1E7ED66A" w14:textId="77777777" w:rsidR="00C701B0" w:rsidRDefault="0080040E">
      <w:pPr>
        <w:ind w:firstLine="540"/>
        <w:jc w:val="both"/>
        <w:rPr>
          <w:color w:val="000000"/>
          <w:sz w:val="24"/>
          <w:szCs w:val="24"/>
        </w:rPr>
      </w:pPr>
      <w:r>
        <w:rPr>
          <w:color w:val="000000"/>
          <w:sz w:val="24"/>
          <w:szCs w:val="24"/>
        </w:rPr>
        <w:t>- качество аккомпанемента, фонограммы («минус 1»);</w:t>
      </w:r>
    </w:p>
    <w:p w14:paraId="02F46931" w14:textId="77777777" w:rsidR="00C701B0" w:rsidRDefault="0080040E">
      <w:pPr>
        <w:ind w:firstLine="540"/>
        <w:jc w:val="both"/>
        <w:rPr>
          <w:color w:val="000000"/>
          <w:sz w:val="24"/>
          <w:szCs w:val="24"/>
        </w:rPr>
      </w:pPr>
      <w:r>
        <w:rPr>
          <w:color w:val="000000"/>
          <w:sz w:val="24"/>
          <w:szCs w:val="24"/>
        </w:rPr>
        <w:t>-качество и культура предоставленного видеоматериала (для участников заочного тура);</w:t>
      </w:r>
    </w:p>
    <w:p w14:paraId="7574379E" w14:textId="77777777" w:rsidR="00C701B0" w:rsidRDefault="0080040E">
      <w:pPr>
        <w:ind w:firstLine="540"/>
        <w:jc w:val="both"/>
        <w:rPr>
          <w:color w:val="000000"/>
          <w:sz w:val="24"/>
          <w:szCs w:val="24"/>
        </w:rPr>
      </w:pPr>
      <w:r>
        <w:rPr>
          <w:color w:val="000000"/>
          <w:sz w:val="24"/>
          <w:szCs w:val="24"/>
        </w:rPr>
        <w:t>- соответствие тематике конкурса.</w:t>
      </w:r>
    </w:p>
    <w:p w14:paraId="068698CC" w14:textId="77777777" w:rsidR="00C701B0" w:rsidRDefault="0080040E">
      <w:pPr>
        <w:jc w:val="both"/>
        <w:rPr>
          <w:sz w:val="24"/>
          <w:szCs w:val="24"/>
        </w:rPr>
      </w:pPr>
      <w:r>
        <w:rPr>
          <w:color w:val="000000"/>
          <w:sz w:val="24"/>
          <w:szCs w:val="24"/>
        </w:rPr>
        <w:t xml:space="preserve">5.6. </w:t>
      </w:r>
      <w:r>
        <w:rPr>
          <w:sz w:val="24"/>
          <w:szCs w:val="24"/>
        </w:rPr>
        <w:t>Работы, представленные на Конкурс, по усмотрению Оргкомитета и без согласия авторов могут быть использованы как методические материалы в помощь преподавателям предмета «Основы православной культуры». Использование работ в коммерческих целях не допускается.</w:t>
      </w:r>
    </w:p>
    <w:p w14:paraId="74A07FFB" w14:textId="77777777" w:rsidR="00C701B0" w:rsidRDefault="0080040E">
      <w:pPr>
        <w:ind w:firstLine="540"/>
        <w:jc w:val="center"/>
        <w:rPr>
          <w:b/>
          <w:color w:val="000000"/>
          <w:sz w:val="24"/>
          <w:szCs w:val="24"/>
        </w:rPr>
      </w:pPr>
      <w:r>
        <w:rPr>
          <w:b/>
          <w:sz w:val="24"/>
          <w:szCs w:val="24"/>
        </w:rPr>
        <w:t xml:space="preserve">VI. </w:t>
      </w:r>
      <w:r>
        <w:rPr>
          <w:b/>
          <w:color w:val="000000"/>
          <w:sz w:val="24"/>
          <w:szCs w:val="24"/>
        </w:rPr>
        <w:t>ОРГАНИЗАЦИЯ КОНКУРСА</w:t>
      </w:r>
    </w:p>
    <w:p w14:paraId="4C5AB106" w14:textId="77777777" w:rsidR="00C701B0" w:rsidRDefault="0080040E">
      <w:pPr>
        <w:jc w:val="both"/>
        <w:rPr>
          <w:color w:val="000000"/>
          <w:sz w:val="24"/>
          <w:szCs w:val="24"/>
        </w:rPr>
      </w:pPr>
      <w:r>
        <w:rPr>
          <w:color w:val="000000"/>
          <w:sz w:val="24"/>
          <w:szCs w:val="24"/>
        </w:rPr>
        <w:t>6.1. Руководство подготовкой и проведением Конкурса осуществляет Оргкомитет, который определяет сроки, условия проведения, состав жюри Конкурса, информирует участников о результатах.</w:t>
      </w:r>
    </w:p>
    <w:p w14:paraId="4E46224C" w14:textId="77777777" w:rsidR="00C701B0" w:rsidRDefault="0080040E">
      <w:pPr>
        <w:jc w:val="both"/>
        <w:rPr>
          <w:color w:val="000000"/>
          <w:sz w:val="24"/>
          <w:szCs w:val="24"/>
        </w:rPr>
      </w:pPr>
      <w:r>
        <w:rPr>
          <w:color w:val="000000"/>
          <w:sz w:val="24"/>
          <w:szCs w:val="24"/>
        </w:rPr>
        <w:t xml:space="preserve">6.2. </w:t>
      </w:r>
      <w:r>
        <w:rPr>
          <w:b/>
          <w:color w:val="000000"/>
          <w:sz w:val="24"/>
          <w:szCs w:val="24"/>
        </w:rPr>
        <w:t>Координаторы конкурса:</w:t>
      </w:r>
      <w:r>
        <w:rPr>
          <w:color w:val="000000"/>
          <w:sz w:val="24"/>
          <w:szCs w:val="24"/>
        </w:rPr>
        <w:t xml:space="preserve"> </w:t>
      </w:r>
    </w:p>
    <w:p w14:paraId="739EA5C2" w14:textId="30F0D60D" w:rsidR="00C701B0" w:rsidRDefault="0080040E">
      <w:pPr>
        <w:ind w:firstLine="540"/>
        <w:jc w:val="both"/>
        <w:rPr>
          <w:color w:val="000000"/>
          <w:sz w:val="24"/>
          <w:szCs w:val="24"/>
        </w:rPr>
      </w:pPr>
      <w:proofErr w:type="spellStart"/>
      <w:r>
        <w:rPr>
          <w:color w:val="000000"/>
          <w:sz w:val="24"/>
          <w:szCs w:val="24"/>
        </w:rPr>
        <w:t>Голещихина</w:t>
      </w:r>
      <w:proofErr w:type="spellEnd"/>
      <w:r>
        <w:rPr>
          <w:color w:val="000000"/>
          <w:sz w:val="24"/>
          <w:szCs w:val="24"/>
        </w:rPr>
        <w:t xml:space="preserve"> Татьяна Леонидовна - </w:t>
      </w:r>
      <w:r>
        <w:rPr>
          <w:sz w:val="24"/>
          <w:szCs w:val="24"/>
        </w:rPr>
        <w:t xml:space="preserve">Заведующая отделением народного пения и </w:t>
      </w:r>
      <w:proofErr w:type="spellStart"/>
      <w:r>
        <w:rPr>
          <w:sz w:val="24"/>
          <w:szCs w:val="24"/>
        </w:rPr>
        <w:t>этнохудожественного</w:t>
      </w:r>
      <w:proofErr w:type="spellEnd"/>
      <w:r>
        <w:rPr>
          <w:sz w:val="24"/>
          <w:szCs w:val="24"/>
        </w:rPr>
        <w:t xml:space="preserve"> творчества</w:t>
      </w:r>
      <w:r>
        <w:t xml:space="preserve"> </w:t>
      </w:r>
      <w:r w:rsidR="0027496E" w:rsidRPr="0027496E">
        <w:rPr>
          <w:rStyle w:val="layout"/>
          <w:sz w:val="24"/>
          <w:szCs w:val="24"/>
        </w:rPr>
        <w:t>ОГАПОУ "ТГККИ"</w:t>
      </w:r>
      <w:r w:rsidR="0027496E">
        <w:rPr>
          <w:rStyle w:val="layout"/>
          <w:sz w:val="24"/>
          <w:szCs w:val="24"/>
        </w:rPr>
        <w:t>;</w:t>
      </w:r>
    </w:p>
    <w:p w14:paraId="2849EFC0" w14:textId="77777777" w:rsidR="00C701B0" w:rsidRDefault="0080040E">
      <w:pPr>
        <w:ind w:firstLine="540"/>
        <w:jc w:val="both"/>
        <w:rPr>
          <w:color w:val="000000"/>
          <w:sz w:val="24"/>
          <w:szCs w:val="24"/>
        </w:rPr>
      </w:pPr>
      <w:r>
        <w:rPr>
          <w:color w:val="000000"/>
          <w:sz w:val="24"/>
          <w:szCs w:val="24"/>
        </w:rPr>
        <w:t xml:space="preserve">Семина Ольга Юрьевна – регент храма святого благоверного князя Александра Невского </w:t>
      </w:r>
      <w:proofErr w:type="spellStart"/>
      <w:r>
        <w:rPr>
          <w:color w:val="000000"/>
          <w:sz w:val="24"/>
          <w:szCs w:val="24"/>
        </w:rPr>
        <w:t>г.Томска</w:t>
      </w:r>
      <w:proofErr w:type="spellEnd"/>
    </w:p>
    <w:p w14:paraId="377F5E5C" w14:textId="77777777" w:rsidR="00C701B0" w:rsidRDefault="0080040E">
      <w:pPr>
        <w:ind w:firstLine="540"/>
        <w:jc w:val="both"/>
        <w:rPr>
          <w:color w:val="000000"/>
          <w:sz w:val="24"/>
          <w:szCs w:val="24"/>
        </w:rPr>
      </w:pPr>
      <w:r>
        <w:rPr>
          <w:color w:val="000000"/>
          <w:sz w:val="24"/>
          <w:szCs w:val="24"/>
        </w:rPr>
        <w:t>Вопросы по телефону: 8-952-183-67-41 – Ольга Юрьевна,</w:t>
      </w:r>
    </w:p>
    <w:p w14:paraId="2C53BF72" w14:textId="77777777" w:rsidR="00C701B0" w:rsidRDefault="0080040E">
      <w:pPr>
        <w:jc w:val="both"/>
        <w:rPr>
          <w:color w:val="000000"/>
          <w:sz w:val="24"/>
          <w:szCs w:val="24"/>
        </w:rPr>
      </w:pPr>
      <w:r>
        <w:rPr>
          <w:color w:val="000000"/>
          <w:sz w:val="24"/>
          <w:szCs w:val="24"/>
        </w:rPr>
        <w:t xml:space="preserve">                                                 8-952-800-22-07 – Татьяна Леонидовна.</w:t>
      </w:r>
    </w:p>
    <w:p w14:paraId="23E451F5" w14:textId="77777777" w:rsidR="00C701B0" w:rsidRDefault="00C701B0">
      <w:pPr>
        <w:ind w:firstLine="540"/>
        <w:rPr>
          <w:color w:val="000000"/>
          <w:sz w:val="24"/>
          <w:szCs w:val="24"/>
        </w:rPr>
      </w:pPr>
    </w:p>
    <w:p w14:paraId="0928D9CE" w14:textId="77777777" w:rsidR="00C701B0" w:rsidRDefault="0080040E">
      <w:pPr>
        <w:rPr>
          <w:color w:val="000000"/>
          <w:sz w:val="24"/>
          <w:szCs w:val="24"/>
        </w:rPr>
      </w:pPr>
      <w:r>
        <w:rPr>
          <w:color w:val="000000"/>
          <w:sz w:val="24"/>
          <w:szCs w:val="24"/>
        </w:rPr>
        <w:t>6.3. Оргкомитет Конкурса:</w:t>
      </w:r>
    </w:p>
    <w:p w14:paraId="7F387758" w14:textId="77777777" w:rsidR="00C701B0" w:rsidRDefault="00C701B0">
      <w:pPr>
        <w:ind w:firstLine="540"/>
        <w:rPr>
          <w:color w:val="000000"/>
          <w:sz w:val="24"/>
          <w:szCs w:val="24"/>
        </w:rPr>
      </w:pPr>
    </w:p>
    <w:tbl>
      <w:tblPr>
        <w:tblStyle w:val="a5"/>
        <w:tblW w:w="9247" w:type="dxa"/>
        <w:tblInd w:w="108" w:type="dxa"/>
        <w:tblLayout w:type="fixed"/>
        <w:tblLook w:val="0400" w:firstRow="0" w:lastRow="0" w:firstColumn="0" w:lastColumn="0" w:noHBand="0" w:noVBand="1"/>
      </w:tblPr>
      <w:tblGrid>
        <w:gridCol w:w="4180"/>
        <w:gridCol w:w="5067"/>
      </w:tblGrid>
      <w:tr w:rsidR="00C701B0" w14:paraId="0BB8CB8F" w14:textId="77777777">
        <w:tc>
          <w:tcPr>
            <w:tcW w:w="4180" w:type="dxa"/>
            <w:tcBorders>
              <w:top w:val="nil"/>
              <w:left w:val="nil"/>
              <w:bottom w:val="nil"/>
              <w:right w:val="nil"/>
            </w:tcBorders>
          </w:tcPr>
          <w:p w14:paraId="34475E0F" w14:textId="77777777" w:rsidR="00C701B0" w:rsidRDefault="0080040E">
            <w:pPr>
              <w:jc w:val="both"/>
              <w:rPr>
                <w:sz w:val="24"/>
                <w:szCs w:val="24"/>
              </w:rPr>
            </w:pPr>
            <w:proofErr w:type="spellStart"/>
            <w:r>
              <w:rPr>
                <w:sz w:val="24"/>
                <w:szCs w:val="24"/>
              </w:rPr>
              <w:t>Беськаев</w:t>
            </w:r>
            <w:proofErr w:type="spellEnd"/>
            <w:r>
              <w:rPr>
                <w:sz w:val="24"/>
                <w:szCs w:val="24"/>
              </w:rPr>
              <w:t xml:space="preserve"> Андрей Александрович</w:t>
            </w:r>
          </w:p>
        </w:tc>
        <w:tc>
          <w:tcPr>
            <w:tcW w:w="5067" w:type="dxa"/>
            <w:tcBorders>
              <w:top w:val="nil"/>
              <w:left w:val="nil"/>
              <w:bottom w:val="nil"/>
              <w:right w:val="nil"/>
            </w:tcBorders>
          </w:tcPr>
          <w:p w14:paraId="30F03F4A" w14:textId="77777777" w:rsidR="00C701B0" w:rsidRDefault="0080040E">
            <w:pPr>
              <w:jc w:val="both"/>
              <w:rPr>
                <w:sz w:val="24"/>
                <w:szCs w:val="24"/>
              </w:rPr>
            </w:pPr>
            <w:r>
              <w:rPr>
                <w:sz w:val="24"/>
                <w:szCs w:val="24"/>
              </w:rPr>
              <w:t>Начальник Отдела региональной культурной политики Департамента по культуре Томской области.</w:t>
            </w:r>
          </w:p>
        </w:tc>
      </w:tr>
      <w:tr w:rsidR="00C701B0" w14:paraId="3C2EC01D" w14:textId="77777777">
        <w:tc>
          <w:tcPr>
            <w:tcW w:w="4180" w:type="dxa"/>
            <w:tcBorders>
              <w:top w:val="nil"/>
              <w:left w:val="nil"/>
              <w:bottom w:val="nil"/>
              <w:right w:val="nil"/>
            </w:tcBorders>
          </w:tcPr>
          <w:p w14:paraId="4B65DFFA" w14:textId="77777777" w:rsidR="00C701B0" w:rsidRDefault="0080040E">
            <w:pPr>
              <w:jc w:val="both"/>
              <w:rPr>
                <w:sz w:val="24"/>
                <w:szCs w:val="24"/>
              </w:rPr>
            </w:pPr>
            <w:r>
              <w:rPr>
                <w:color w:val="000000"/>
                <w:sz w:val="24"/>
                <w:szCs w:val="24"/>
              </w:rPr>
              <w:t>Осташевская Елена Александровна</w:t>
            </w:r>
          </w:p>
        </w:tc>
        <w:tc>
          <w:tcPr>
            <w:tcW w:w="5067" w:type="dxa"/>
            <w:tcBorders>
              <w:top w:val="nil"/>
              <w:left w:val="nil"/>
              <w:bottom w:val="nil"/>
              <w:right w:val="nil"/>
            </w:tcBorders>
          </w:tcPr>
          <w:p w14:paraId="1E4E480C" w14:textId="174DE69C" w:rsidR="00C701B0" w:rsidRDefault="0080040E">
            <w:pPr>
              <w:jc w:val="both"/>
              <w:rPr>
                <w:sz w:val="24"/>
                <w:szCs w:val="24"/>
              </w:rPr>
            </w:pPr>
            <w:r>
              <w:rPr>
                <w:color w:val="000000"/>
                <w:sz w:val="24"/>
                <w:szCs w:val="24"/>
              </w:rPr>
              <w:t xml:space="preserve">Зав. отдела концертно-выставочной работы </w:t>
            </w:r>
            <w:r w:rsidR="00BC7D0E" w:rsidRPr="00BC7D0E">
              <w:rPr>
                <w:rStyle w:val="layout"/>
                <w:sz w:val="24"/>
                <w:szCs w:val="24"/>
              </w:rPr>
              <w:t>Томск</w:t>
            </w:r>
            <w:r w:rsidR="00BC7D0E">
              <w:rPr>
                <w:rStyle w:val="layout"/>
                <w:sz w:val="24"/>
                <w:szCs w:val="24"/>
              </w:rPr>
              <w:t>ого</w:t>
            </w:r>
            <w:r w:rsidR="00BC7D0E" w:rsidRPr="00BC7D0E">
              <w:rPr>
                <w:rStyle w:val="layout"/>
                <w:sz w:val="24"/>
                <w:szCs w:val="24"/>
              </w:rPr>
              <w:t xml:space="preserve"> Губернаторск</w:t>
            </w:r>
            <w:r w:rsidR="00BC7D0E">
              <w:rPr>
                <w:rStyle w:val="layout"/>
                <w:sz w:val="24"/>
                <w:szCs w:val="24"/>
              </w:rPr>
              <w:t>ого</w:t>
            </w:r>
            <w:r w:rsidR="00BC7D0E" w:rsidRPr="00BC7D0E">
              <w:rPr>
                <w:rStyle w:val="layout"/>
                <w:sz w:val="24"/>
                <w:szCs w:val="24"/>
              </w:rPr>
              <w:t xml:space="preserve"> колледж</w:t>
            </w:r>
            <w:r w:rsidR="00BC7D0E">
              <w:rPr>
                <w:rStyle w:val="layout"/>
                <w:sz w:val="24"/>
                <w:szCs w:val="24"/>
              </w:rPr>
              <w:t>а</w:t>
            </w:r>
            <w:r w:rsidR="00BC7D0E" w:rsidRPr="00BC7D0E">
              <w:rPr>
                <w:rStyle w:val="layout"/>
                <w:sz w:val="24"/>
                <w:szCs w:val="24"/>
              </w:rPr>
              <w:t xml:space="preserve"> культуры и искусств</w:t>
            </w:r>
            <w:r w:rsidRPr="00BC7D0E">
              <w:rPr>
                <w:color w:val="000000"/>
                <w:sz w:val="24"/>
                <w:szCs w:val="24"/>
              </w:rPr>
              <w:t>.</w:t>
            </w:r>
          </w:p>
        </w:tc>
      </w:tr>
      <w:tr w:rsidR="00C701B0" w14:paraId="002D347B" w14:textId="77777777">
        <w:tc>
          <w:tcPr>
            <w:tcW w:w="4180" w:type="dxa"/>
            <w:tcBorders>
              <w:top w:val="nil"/>
              <w:left w:val="nil"/>
              <w:bottom w:val="nil"/>
              <w:right w:val="nil"/>
            </w:tcBorders>
          </w:tcPr>
          <w:p w14:paraId="688CE483" w14:textId="77777777" w:rsidR="00C701B0" w:rsidRDefault="0080040E">
            <w:pPr>
              <w:jc w:val="both"/>
              <w:rPr>
                <w:sz w:val="24"/>
                <w:szCs w:val="24"/>
              </w:rPr>
            </w:pPr>
            <w:proofErr w:type="spellStart"/>
            <w:r>
              <w:rPr>
                <w:color w:val="000000"/>
                <w:sz w:val="24"/>
                <w:szCs w:val="24"/>
              </w:rPr>
              <w:t>Голещихина</w:t>
            </w:r>
            <w:proofErr w:type="spellEnd"/>
            <w:r>
              <w:rPr>
                <w:color w:val="000000"/>
                <w:sz w:val="24"/>
                <w:szCs w:val="24"/>
              </w:rPr>
              <w:t xml:space="preserve"> Татьяна Леонидовна</w:t>
            </w:r>
          </w:p>
        </w:tc>
        <w:tc>
          <w:tcPr>
            <w:tcW w:w="5067" w:type="dxa"/>
            <w:tcBorders>
              <w:top w:val="nil"/>
              <w:left w:val="nil"/>
              <w:bottom w:val="nil"/>
              <w:right w:val="nil"/>
            </w:tcBorders>
          </w:tcPr>
          <w:p w14:paraId="0027567A" w14:textId="6D78BC68" w:rsidR="00C701B0" w:rsidRDefault="0080040E">
            <w:pPr>
              <w:jc w:val="both"/>
              <w:rPr>
                <w:sz w:val="24"/>
                <w:szCs w:val="24"/>
              </w:rPr>
            </w:pPr>
            <w:r>
              <w:rPr>
                <w:sz w:val="24"/>
                <w:szCs w:val="24"/>
              </w:rPr>
              <w:t xml:space="preserve">Заведующая отделением народного пения и </w:t>
            </w:r>
            <w:proofErr w:type="spellStart"/>
            <w:r>
              <w:rPr>
                <w:sz w:val="24"/>
                <w:szCs w:val="24"/>
              </w:rPr>
              <w:t>этнохудожественного</w:t>
            </w:r>
            <w:proofErr w:type="spellEnd"/>
            <w:r>
              <w:rPr>
                <w:sz w:val="24"/>
                <w:szCs w:val="24"/>
              </w:rPr>
              <w:t xml:space="preserve"> творчества</w:t>
            </w:r>
            <w:r>
              <w:rPr>
                <w:color w:val="000000"/>
                <w:sz w:val="24"/>
                <w:szCs w:val="24"/>
              </w:rPr>
              <w:t xml:space="preserve"> </w:t>
            </w:r>
            <w:r w:rsidR="00BC7D0E" w:rsidRPr="00BC7D0E">
              <w:rPr>
                <w:rStyle w:val="layout"/>
                <w:sz w:val="24"/>
                <w:szCs w:val="24"/>
              </w:rPr>
              <w:t>Томск</w:t>
            </w:r>
            <w:r w:rsidR="00BC7D0E">
              <w:rPr>
                <w:rStyle w:val="layout"/>
                <w:sz w:val="24"/>
                <w:szCs w:val="24"/>
              </w:rPr>
              <w:t>ого</w:t>
            </w:r>
            <w:r w:rsidR="00BC7D0E" w:rsidRPr="00BC7D0E">
              <w:rPr>
                <w:rStyle w:val="layout"/>
                <w:sz w:val="24"/>
                <w:szCs w:val="24"/>
              </w:rPr>
              <w:t xml:space="preserve"> Губернаторск</w:t>
            </w:r>
            <w:r w:rsidR="00BC7D0E">
              <w:rPr>
                <w:rStyle w:val="layout"/>
                <w:sz w:val="24"/>
                <w:szCs w:val="24"/>
              </w:rPr>
              <w:t>ого</w:t>
            </w:r>
            <w:r w:rsidR="00BC7D0E" w:rsidRPr="00BC7D0E">
              <w:rPr>
                <w:rStyle w:val="layout"/>
                <w:sz w:val="24"/>
                <w:szCs w:val="24"/>
              </w:rPr>
              <w:t xml:space="preserve"> колледж</w:t>
            </w:r>
            <w:r w:rsidR="00BC7D0E">
              <w:rPr>
                <w:rStyle w:val="layout"/>
                <w:sz w:val="24"/>
                <w:szCs w:val="24"/>
              </w:rPr>
              <w:t>а</w:t>
            </w:r>
            <w:r w:rsidR="00BC7D0E" w:rsidRPr="00BC7D0E">
              <w:rPr>
                <w:rStyle w:val="layout"/>
                <w:sz w:val="24"/>
                <w:szCs w:val="24"/>
              </w:rPr>
              <w:t xml:space="preserve"> культуры и искусств</w:t>
            </w:r>
            <w:r>
              <w:rPr>
                <w:color w:val="000000"/>
                <w:sz w:val="24"/>
                <w:szCs w:val="24"/>
              </w:rPr>
              <w:t>.</w:t>
            </w:r>
          </w:p>
        </w:tc>
      </w:tr>
      <w:tr w:rsidR="00C701B0" w14:paraId="7757ECA5" w14:textId="77777777">
        <w:tc>
          <w:tcPr>
            <w:tcW w:w="4180" w:type="dxa"/>
            <w:tcBorders>
              <w:top w:val="nil"/>
              <w:left w:val="nil"/>
              <w:bottom w:val="nil"/>
              <w:right w:val="nil"/>
            </w:tcBorders>
          </w:tcPr>
          <w:p w14:paraId="614301F7" w14:textId="77777777" w:rsidR="00C701B0" w:rsidRDefault="0080040E">
            <w:pPr>
              <w:jc w:val="both"/>
              <w:rPr>
                <w:color w:val="000000"/>
                <w:sz w:val="24"/>
                <w:szCs w:val="24"/>
              </w:rPr>
            </w:pPr>
            <w:proofErr w:type="spellStart"/>
            <w:r>
              <w:rPr>
                <w:color w:val="000000"/>
                <w:sz w:val="24"/>
                <w:szCs w:val="24"/>
              </w:rPr>
              <w:t>Мухитова</w:t>
            </w:r>
            <w:proofErr w:type="spellEnd"/>
            <w:r>
              <w:rPr>
                <w:color w:val="000000"/>
                <w:sz w:val="24"/>
                <w:szCs w:val="24"/>
              </w:rPr>
              <w:t xml:space="preserve"> Ольга Евгеньевна</w:t>
            </w:r>
          </w:p>
        </w:tc>
        <w:tc>
          <w:tcPr>
            <w:tcW w:w="5067" w:type="dxa"/>
            <w:tcBorders>
              <w:top w:val="nil"/>
              <w:left w:val="nil"/>
              <w:bottom w:val="nil"/>
              <w:right w:val="nil"/>
            </w:tcBorders>
          </w:tcPr>
          <w:p w14:paraId="62AF3A2E" w14:textId="084B2BEC" w:rsidR="00C701B0" w:rsidRDefault="0080040E">
            <w:pPr>
              <w:jc w:val="both"/>
              <w:rPr>
                <w:color w:val="000000"/>
                <w:sz w:val="24"/>
                <w:szCs w:val="24"/>
              </w:rPr>
            </w:pPr>
            <w:r>
              <w:rPr>
                <w:color w:val="000000"/>
                <w:sz w:val="24"/>
                <w:szCs w:val="24"/>
              </w:rPr>
              <w:t xml:space="preserve">Зав. отделением эстрадного пения </w:t>
            </w:r>
            <w:r w:rsidR="00BC7D0E" w:rsidRPr="00BC7D0E">
              <w:rPr>
                <w:rStyle w:val="layout"/>
                <w:sz w:val="24"/>
                <w:szCs w:val="24"/>
              </w:rPr>
              <w:t>Томск</w:t>
            </w:r>
            <w:r w:rsidR="00BC7D0E">
              <w:rPr>
                <w:rStyle w:val="layout"/>
                <w:sz w:val="24"/>
                <w:szCs w:val="24"/>
              </w:rPr>
              <w:t>ого</w:t>
            </w:r>
            <w:r w:rsidR="00BC7D0E" w:rsidRPr="00BC7D0E">
              <w:rPr>
                <w:rStyle w:val="layout"/>
                <w:sz w:val="24"/>
                <w:szCs w:val="24"/>
              </w:rPr>
              <w:t xml:space="preserve"> Губернаторск</w:t>
            </w:r>
            <w:r w:rsidR="00BC7D0E">
              <w:rPr>
                <w:rStyle w:val="layout"/>
                <w:sz w:val="24"/>
                <w:szCs w:val="24"/>
              </w:rPr>
              <w:t>ого</w:t>
            </w:r>
            <w:r w:rsidR="00BC7D0E" w:rsidRPr="00BC7D0E">
              <w:rPr>
                <w:rStyle w:val="layout"/>
                <w:sz w:val="24"/>
                <w:szCs w:val="24"/>
              </w:rPr>
              <w:t xml:space="preserve"> колледж</w:t>
            </w:r>
            <w:r w:rsidR="00BC7D0E">
              <w:rPr>
                <w:rStyle w:val="layout"/>
                <w:sz w:val="24"/>
                <w:szCs w:val="24"/>
              </w:rPr>
              <w:t>а</w:t>
            </w:r>
            <w:r w:rsidR="00BC7D0E" w:rsidRPr="00BC7D0E">
              <w:rPr>
                <w:rStyle w:val="layout"/>
                <w:sz w:val="24"/>
                <w:szCs w:val="24"/>
              </w:rPr>
              <w:t xml:space="preserve"> культуры и искусств</w:t>
            </w:r>
            <w:r>
              <w:rPr>
                <w:color w:val="000000"/>
                <w:sz w:val="24"/>
                <w:szCs w:val="24"/>
              </w:rPr>
              <w:t>.</w:t>
            </w:r>
          </w:p>
        </w:tc>
      </w:tr>
      <w:tr w:rsidR="00C701B0" w14:paraId="17F04915" w14:textId="77777777">
        <w:tc>
          <w:tcPr>
            <w:tcW w:w="4180" w:type="dxa"/>
            <w:tcBorders>
              <w:top w:val="nil"/>
              <w:left w:val="nil"/>
              <w:bottom w:val="nil"/>
              <w:right w:val="nil"/>
            </w:tcBorders>
          </w:tcPr>
          <w:p w14:paraId="031E7267" w14:textId="77777777" w:rsidR="00C701B0" w:rsidRDefault="0080040E">
            <w:pPr>
              <w:jc w:val="both"/>
              <w:rPr>
                <w:color w:val="000000"/>
                <w:sz w:val="24"/>
                <w:szCs w:val="24"/>
              </w:rPr>
            </w:pPr>
            <w:r>
              <w:rPr>
                <w:color w:val="000000"/>
                <w:sz w:val="24"/>
                <w:szCs w:val="24"/>
              </w:rPr>
              <w:lastRenderedPageBreak/>
              <w:t>Коновалова Ирина Юрьевна</w:t>
            </w:r>
          </w:p>
          <w:p w14:paraId="421781A8" w14:textId="77777777" w:rsidR="00C701B0" w:rsidRDefault="00C701B0">
            <w:pPr>
              <w:jc w:val="both"/>
              <w:rPr>
                <w:color w:val="000000"/>
                <w:sz w:val="24"/>
                <w:szCs w:val="24"/>
              </w:rPr>
            </w:pPr>
          </w:p>
        </w:tc>
        <w:tc>
          <w:tcPr>
            <w:tcW w:w="5067" w:type="dxa"/>
            <w:tcBorders>
              <w:top w:val="nil"/>
              <w:left w:val="nil"/>
              <w:bottom w:val="nil"/>
              <w:right w:val="nil"/>
            </w:tcBorders>
          </w:tcPr>
          <w:p w14:paraId="1AD5D244" w14:textId="77777777" w:rsidR="00C701B0" w:rsidRDefault="0080040E">
            <w:pPr>
              <w:jc w:val="both"/>
              <w:rPr>
                <w:sz w:val="24"/>
                <w:szCs w:val="24"/>
              </w:rPr>
            </w:pPr>
            <w:r>
              <w:rPr>
                <w:sz w:val="24"/>
                <w:szCs w:val="24"/>
              </w:rPr>
              <w:t xml:space="preserve">Руководитель Отдела религиозного образования и духовного просвещения Колпашевской епархии </w:t>
            </w:r>
            <w:r>
              <w:rPr>
                <w:color w:val="000000"/>
                <w:sz w:val="24"/>
                <w:szCs w:val="24"/>
              </w:rPr>
              <w:t>Русской Православной Церкви</w:t>
            </w:r>
            <w:r>
              <w:rPr>
                <w:sz w:val="24"/>
                <w:szCs w:val="24"/>
              </w:rPr>
              <w:t>.</w:t>
            </w:r>
          </w:p>
        </w:tc>
      </w:tr>
      <w:tr w:rsidR="00C701B0" w14:paraId="464C89CC" w14:textId="77777777">
        <w:tc>
          <w:tcPr>
            <w:tcW w:w="4180" w:type="dxa"/>
            <w:tcBorders>
              <w:top w:val="nil"/>
              <w:left w:val="nil"/>
              <w:bottom w:val="nil"/>
              <w:right w:val="nil"/>
            </w:tcBorders>
          </w:tcPr>
          <w:p w14:paraId="78305DF4" w14:textId="77777777" w:rsidR="00C701B0" w:rsidRDefault="0080040E">
            <w:pPr>
              <w:jc w:val="both"/>
              <w:rPr>
                <w:color w:val="000000"/>
                <w:sz w:val="24"/>
                <w:szCs w:val="24"/>
              </w:rPr>
            </w:pPr>
            <w:r>
              <w:rPr>
                <w:color w:val="000000"/>
                <w:sz w:val="24"/>
                <w:szCs w:val="24"/>
              </w:rPr>
              <w:t>Семина Ольга Юрьевна</w:t>
            </w:r>
          </w:p>
        </w:tc>
        <w:tc>
          <w:tcPr>
            <w:tcW w:w="5067" w:type="dxa"/>
            <w:tcBorders>
              <w:top w:val="nil"/>
              <w:left w:val="nil"/>
              <w:bottom w:val="nil"/>
              <w:right w:val="nil"/>
            </w:tcBorders>
          </w:tcPr>
          <w:p w14:paraId="729143BC" w14:textId="77777777" w:rsidR="00C701B0" w:rsidRDefault="0080040E">
            <w:pPr>
              <w:jc w:val="both"/>
              <w:rPr>
                <w:color w:val="000000"/>
                <w:sz w:val="24"/>
                <w:szCs w:val="24"/>
              </w:rPr>
            </w:pPr>
            <w:r>
              <w:rPr>
                <w:color w:val="000000"/>
                <w:sz w:val="24"/>
                <w:szCs w:val="24"/>
              </w:rPr>
              <w:t xml:space="preserve">Регент храма святого благоверного князя Александра Невского </w:t>
            </w:r>
            <w:proofErr w:type="spellStart"/>
            <w:r>
              <w:rPr>
                <w:color w:val="000000"/>
                <w:sz w:val="24"/>
                <w:szCs w:val="24"/>
              </w:rPr>
              <w:t>г.Томска</w:t>
            </w:r>
            <w:proofErr w:type="spellEnd"/>
          </w:p>
          <w:p w14:paraId="49E08B4B" w14:textId="77777777" w:rsidR="00C701B0" w:rsidRDefault="0080040E">
            <w:pPr>
              <w:jc w:val="both"/>
              <w:rPr>
                <w:color w:val="000000"/>
                <w:sz w:val="24"/>
                <w:szCs w:val="24"/>
              </w:rPr>
            </w:pPr>
            <w:r>
              <w:rPr>
                <w:color w:val="000000"/>
                <w:sz w:val="24"/>
                <w:szCs w:val="24"/>
              </w:rPr>
              <w:t>.</w:t>
            </w:r>
          </w:p>
        </w:tc>
      </w:tr>
    </w:tbl>
    <w:p w14:paraId="014F30E1" w14:textId="2BD6DF57" w:rsidR="00C701B0" w:rsidRDefault="0080040E">
      <w:pPr>
        <w:jc w:val="both"/>
        <w:rPr>
          <w:color w:val="000000"/>
          <w:sz w:val="24"/>
          <w:szCs w:val="24"/>
        </w:rPr>
      </w:pPr>
      <w:r>
        <w:rPr>
          <w:color w:val="000000"/>
          <w:sz w:val="24"/>
          <w:szCs w:val="24"/>
        </w:rPr>
        <w:t>6.4. Жюри формируется из ведущих специалистов в области культуры, вокального искусства г. Томска и Томской области</w:t>
      </w:r>
      <w:r w:rsidR="0027496E">
        <w:rPr>
          <w:color w:val="000000"/>
          <w:sz w:val="24"/>
          <w:szCs w:val="24"/>
        </w:rPr>
        <w:t xml:space="preserve"> и представителей учредителей Конкурса</w:t>
      </w:r>
      <w:r>
        <w:rPr>
          <w:color w:val="000000"/>
          <w:sz w:val="24"/>
          <w:szCs w:val="24"/>
        </w:rPr>
        <w:t>.</w:t>
      </w:r>
    </w:p>
    <w:p w14:paraId="5612CC14" w14:textId="77777777" w:rsidR="00C701B0" w:rsidRDefault="0080040E">
      <w:pPr>
        <w:jc w:val="both"/>
        <w:rPr>
          <w:color w:val="000000"/>
          <w:sz w:val="24"/>
          <w:szCs w:val="24"/>
        </w:rPr>
      </w:pPr>
      <w:r>
        <w:rPr>
          <w:color w:val="000000"/>
          <w:sz w:val="24"/>
          <w:szCs w:val="24"/>
        </w:rPr>
        <w:t>Жюри:</w:t>
      </w:r>
    </w:p>
    <w:p w14:paraId="2A2BF8C7" w14:textId="77777777" w:rsidR="00C701B0" w:rsidRDefault="0080040E">
      <w:pPr>
        <w:ind w:firstLine="567"/>
        <w:jc w:val="both"/>
        <w:rPr>
          <w:color w:val="000000"/>
          <w:sz w:val="24"/>
          <w:szCs w:val="24"/>
        </w:rPr>
      </w:pPr>
      <w:r>
        <w:rPr>
          <w:color w:val="000000"/>
          <w:sz w:val="24"/>
          <w:szCs w:val="24"/>
        </w:rPr>
        <w:t>- определяет победителей и призёров Конкурса;</w:t>
      </w:r>
    </w:p>
    <w:p w14:paraId="73F3C39B" w14:textId="77777777" w:rsidR="00C701B0" w:rsidRDefault="0080040E">
      <w:pPr>
        <w:ind w:firstLine="567"/>
        <w:jc w:val="both"/>
        <w:rPr>
          <w:color w:val="000000"/>
          <w:sz w:val="24"/>
          <w:szCs w:val="24"/>
        </w:rPr>
      </w:pPr>
      <w:r>
        <w:rPr>
          <w:color w:val="000000"/>
          <w:sz w:val="24"/>
          <w:szCs w:val="24"/>
        </w:rPr>
        <w:t>- ведёт протокол Конкурса;</w:t>
      </w:r>
    </w:p>
    <w:p w14:paraId="69A3FEED" w14:textId="77777777" w:rsidR="00C701B0" w:rsidRDefault="0080040E">
      <w:pPr>
        <w:ind w:firstLine="567"/>
        <w:jc w:val="both"/>
        <w:rPr>
          <w:color w:val="000000"/>
          <w:sz w:val="24"/>
          <w:szCs w:val="24"/>
        </w:rPr>
      </w:pPr>
      <w:r>
        <w:rPr>
          <w:color w:val="000000"/>
          <w:sz w:val="24"/>
          <w:szCs w:val="24"/>
        </w:rPr>
        <w:t>- по результатам работы подводит итоги Конкурса</w:t>
      </w:r>
    </w:p>
    <w:p w14:paraId="5377C069" w14:textId="77777777" w:rsidR="00C701B0" w:rsidRDefault="0080040E">
      <w:pPr>
        <w:ind w:firstLine="567"/>
        <w:jc w:val="both"/>
        <w:rPr>
          <w:color w:val="000000"/>
          <w:sz w:val="24"/>
          <w:szCs w:val="24"/>
        </w:rPr>
      </w:pPr>
      <w:r>
        <w:rPr>
          <w:color w:val="000000"/>
          <w:sz w:val="24"/>
          <w:szCs w:val="24"/>
        </w:rPr>
        <w:t>- имеет право особо отметить отдельных участников Конкурса.</w:t>
      </w:r>
    </w:p>
    <w:p w14:paraId="341D4EB7" w14:textId="77777777" w:rsidR="00C701B0" w:rsidRDefault="00C701B0">
      <w:pPr>
        <w:jc w:val="both"/>
        <w:rPr>
          <w:sz w:val="24"/>
          <w:szCs w:val="24"/>
        </w:rPr>
      </w:pPr>
    </w:p>
    <w:p w14:paraId="6361A2C3" w14:textId="77777777" w:rsidR="00C701B0" w:rsidRDefault="0080040E">
      <w:pPr>
        <w:jc w:val="center"/>
        <w:rPr>
          <w:b/>
          <w:color w:val="000000"/>
          <w:sz w:val="24"/>
          <w:szCs w:val="24"/>
        </w:rPr>
      </w:pPr>
      <w:r>
        <w:rPr>
          <w:b/>
          <w:sz w:val="24"/>
          <w:szCs w:val="24"/>
        </w:rPr>
        <w:t>VII.</w:t>
      </w:r>
      <w:r>
        <w:rPr>
          <w:b/>
          <w:color w:val="000000"/>
          <w:sz w:val="24"/>
          <w:szCs w:val="24"/>
        </w:rPr>
        <w:t xml:space="preserve"> НАГРАЖДЕНИЕ</w:t>
      </w:r>
    </w:p>
    <w:p w14:paraId="33ADFC57" w14:textId="77777777" w:rsidR="00C701B0" w:rsidRDefault="0080040E">
      <w:pPr>
        <w:jc w:val="both"/>
        <w:rPr>
          <w:sz w:val="24"/>
          <w:szCs w:val="24"/>
        </w:rPr>
      </w:pPr>
      <w:r>
        <w:rPr>
          <w:sz w:val="24"/>
          <w:szCs w:val="24"/>
        </w:rPr>
        <w:t>7.1. Участники Конкурса получают сертификат «Участника конкурса». Победители конкурса награждаются дипломами за 1, 2, 3 место в каждой номинации и категории участников.</w:t>
      </w:r>
    </w:p>
    <w:p w14:paraId="34B665DB" w14:textId="77777777" w:rsidR="00C701B0" w:rsidRDefault="0080040E">
      <w:pPr>
        <w:jc w:val="both"/>
        <w:rPr>
          <w:sz w:val="24"/>
          <w:szCs w:val="24"/>
        </w:rPr>
      </w:pPr>
      <w:r>
        <w:rPr>
          <w:sz w:val="24"/>
          <w:szCs w:val="24"/>
        </w:rPr>
        <w:t>7.1.1. При награждении участника Дипломом Победителя сертификат не выдается.</w:t>
      </w:r>
    </w:p>
    <w:p w14:paraId="546E4AA4" w14:textId="77777777" w:rsidR="00C701B0" w:rsidRDefault="0080040E">
      <w:pPr>
        <w:jc w:val="both"/>
        <w:rPr>
          <w:sz w:val="24"/>
          <w:szCs w:val="24"/>
        </w:rPr>
      </w:pPr>
      <w:r>
        <w:rPr>
          <w:sz w:val="24"/>
          <w:szCs w:val="24"/>
        </w:rPr>
        <w:t>7.1.2. На певческие коллективы выдается 1 наградной документ: сертификат «Участника конкурса» или Диплом.</w:t>
      </w:r>
    </w:p>
    <w:p w14:paraId="26324561" w14:textId="77777777" w:rsidR="00C701B0" w:rsidRDefault="0080040E">
      <w:pPr>
        <w:jc w:val="both"/>
        <w:rPr>
          <w:sz w:val="24"/>
          <w:szCs w:val="24"/>
        </w:rPr>
      </w:pPr>
      <w:r>
        <w:rPr>
          <w:sz w:val="24"/>
          <w:szCs w:val="24"/>
        </w:rPr>
        <w:t>7.2. Наградные документы выдаются в том числе в электронном виде с присвоением индивидуального регистрационного номера.</w:t>
      </w:r>
    </w:p>
    <w:p w14:paraId="719C5EDF" w14:textId="77777777" w:rsidR="00C701B0" w:rsidRDefault="0080040E">
      <w:pPr>
        <w:jc w:val="both"/>
        <w:rPr>
          <w:sz w:val="24"/>
          <w:szCs w:val="24"/>
        </w:rPr>
      </w:pPr>
      <w:r>
        <w:rPr>
          <w:sz w:val="24"/>
          <w:szCs w:val="24"/>
        </w:rPr>
        <w:t>7.3. Список победителей конкурса публикуется на сайте Чтений (</w:t>
      </w:r>
      <w:r>
        <w:rPr>
          <w:i/>
          <w:sz w:val="24"/>
          <w:szCs w:val="24"/>
        </w:rPr>
        <w:t>пункт 1.5.</w:t>
      </w:r>
      <w:r>
        <w:rPr>
          <w:sz w:val="24"/>
          <w:szCs w:val="24"/>
        </w:rPr>
        <w:t>).</w:t>
      </w:r>
    </w:p>
    <w:p w14:paraId="16F0798A" w14:textId="220C5B03" w:rsidR="00C701B0" w:rsidRDefault="0080040E">
      <w:pPr>
        <w:ind w:left="705" w:hanging="705"/>
        <w:jc w:val="both"/>
        <w:rPr>
          <w:sz w:val="24"/>
          <w:szCs w:val="24"/>
        </w:rPr>
      </w:pPr>
      <w:r>
        <w:rPr>
          <w:sz w:val="24"/>
          <w:szCs w:val="24"/>
        </w:rPr>
        <w:t xml:space="preserve">7.4. Награждение участников и победителей очного тура Конкурса состоится 11 ноября 2023г. в концертном зале </w:t>
      </w:r>
      <w:r w:rsidR="00BC7D0E" w:rsidRPr="0027496E">
        <w:rPr>
          <w:rStyle w:val="layout"/>
          <w:sz w:val="24"/>
          <w:szCs w:val="24"/>
        </w:rPr>
        <w:t>ОГАПОУ "ТГККИ"</w:t>
      </w:r>
      <w:r w:rsidR="00BC7D0E">
        <w:rPr>
          <w:rStyle w:val="layout"/>
          <w:sz w:val="24"/>
          <w:szCs w:val="24"/>
        </w:rPr>
        <w:t xml:space="preserve"> </w:t>
      </w:r>
      <w:r>
        <w:rPr>
          <w:sz w:val="24"/>
          <w:szCs w:val="24"/>
        </w:rPr>
        <w:t>по адресу: г. Томск, пр-т Ленина,125. Время проведения будет сообщено дополнительно.</w:t>
      </w:r>
    </w:p>
    <w:p w14:paraId="22736599" w14:textId="77777777" w:rsidR="00C701B0" w:rsidRDefault="0080040E">
      <w:pPr>
        <w:ind w:left="705" w:hanging="705"/>
        <w:jc w:val="both"/>
        <w:rPr>
          <w:color w:val="C00000"/>
          <w:sz w:val="24"/>
          <w:szCs w:val="24"/>
        </w:rPr>
      </w:pPr>
      <w:bookmarkStart w:id="0" w:name="_gjdgxs" w:colFirst="0" w:colLast="0"/>
      <w:bookmarkEnd w:id="0"/>
      <w:r>
        <w:rPr>
          <w:sz w:val="24"/>
          <w:szCs w:val="24"/>
        </w:rPr>
        <w:t>7.5. Рассылка наградных   документов участников и победителей заочного тура Конкурса состоится не позднее 01 декабря 2023 года</w:t>
      </w:r>
      <w:r>
        <w:rPr>
          <w:color w:val="C00000"/>
          <w:sz w:val="24"/>
          <w:szCs w:val="24"/>
        </w:rPr>
        <w:t>.</w:t>
      </w:r>
      <w:r>
        <w:rPr>
          <w:color w:val="C00000"/>
          <w:sz w:val="26"/>
          <w:szCs w:val="26"/>
        </w:rPr>
        <w:t xml:space="preserve"> </w:t>
      </w:r>
    </w:p>
    <w:p w14:paraId="400D567B" w14:textId="77777777" w:rsidR="00C701B0" w:rsidRDefault="00C701B0">
      <w:pPr>
        <w:jc w:val="center"/>
        <w:rPr>
          <w:b/>
          <w:sz w:val="24"/>
          <w:szCs w:val="24"/>
        </w:rPr>
      </w:pPr>
    </w:p>
    <w:p w14:paraId="5ABB737D" w14:textId="77777777" w:rsidR="00C701B0" w:rsidRDefault="0080040E">
      <w:pPr>
        <w:jc w:val="center"/>
        <w:rPr>
          <w:b/>
          <w:color w:val="000000"/>
          <w:sz w:val="24"/>
          <w:szCs w:val="24"/>
        </w:rPr>
      </w:pPr>
      <w:r>
        <w:rPr>
          <w:b/>
          <w:sz w:val="24"/>
          <w:szCs w:val="24"/>
        </w:rPr>
        <w:t xml:space="preserve">VIII. </w:t>
      </w:r>
      <w:r>
        <w:rPr>
          <w:b/>
          <w:color w:val="000000"/>
          <w:sz w:val="24"/>
          <w:szCs w:val="24"/>
        </w:rPr>
        <w:t>ПОРЯДОК ПОЛУЧЕНИЯ И РАСХОДОВАНИЯ СРЕДСТВ</w:t>
      </w:r>
    </w:p>
    <w:p w14:paraId="644A7533" w14:textId="77777777" w:rsidR="00C701B0" w:rsidRDefault="0080040E">
      <w:pPr>
        <w:ind w:firstLine="708"/>
        <w:jc w:val="both"/>
        <w:rPr>
          <w:color w:val="000000"/>
          <w:sz w:val="24"/>
          <w:szCs w:val="24"/>
        </w:rPr>
      </w:pPr>
      <w:r>
        <w:rPr>
          <w:color w:val="000000"/>
          <w:sz w:val="24"/>
          <w:szCs w:val="24"/>
        </w:rPr>
        <w:t>Конкурс проводится из бюджетных и внебюджетных средств учредителей конкурса и иных источников. Организационный взнос с участников Конкурса не взымается.</w:t>
      </w:r>
    </w:p>
    <w:sectPr w:rsidR="00C701B0">
      <w:footerReference w:type="default" r:id="rId9"/>
      <w:pgSz w:w="11906" w:h="16838"/>
      <w:pgMar w:top="1134" w:right="850"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6795" w14:textId="77777777" w:rsidR="000457A3" w:rsidRDefault="000457A3">
      <w:r>
        <w:separator/>
      </w:r>
    </w:p>
  </w:endnote>
  <w:endnote w:type="continuationSeparator" w:id="0">
    <w:p w14:paraId="0DFBBD8B" w14:textId="77777777" w:rsidR="000457A3" w:rsidRDefault="0004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070A" w14:textId="77777777" w:rsidR="00C701B0" w:rsidRDefault="0080040E">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B6346F">
      <w:rPr>
        <w:noProof/>
        <w:color w:val="000000"/>
      </w:rPr>
      <w:t>1</w:t>
    </w:r>
    <w:r>
      <w:rPr>
        <w:color w:val="000000"/>
      </w:rPr>
      <w:fldChar w:fldCharType="end"/>
    </w:r>
  </w:p>
  <w:p w14:paraId="16DFB87E" w14:textId="77777777" w:rsidR="00C701B0" w:rsidRDefault="00C701B0">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605F" w14:textId="77777777" w:rsidR="000457A3" w:rsidRDefault="000457A3">
      <w:r>
        <w:separator/>
      </w:r>
    </w:p>
  </w:footnote>
  <w:footnote w:type="continuationSeparator" w:id="0">
    <w:p w14:paraId="46AF65F5" w14:textId="77777777" w:rsidR="000457A3" w:rsidRDefault="00045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B0"/>
    <w:rsid w:val="000457A3"/>
    <w:rsid w:val="0014101A"/>
    <w:rsid w:val="0027496E"/>
    <w:rsid w:val="0080040E"/>
    <w:rsid w:val="009A0F0A"/>
    <w:rsid w:val="00B6346F"/>
    <w:rsid w:val="00BC7D0E"/>
    <w:rsid w:val="00C7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AEE2"/>
  <w15:docId w15:val="{98C9867C-A3C0-43E0-BAEC-2FA3DE67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200"/>
      <w:outlineLvl w:val="0"/>
    </w:pPr>
    <w:rPr>
      <w:rFonts w:ascii="Arial" w:eastAsia="Arial" w:hAnsi="Arial" w:cs="Arial"/>
      <w:color w:val="000000"/>
      <w:sz w:val="40"/>
      <w:szCs w:val="40"/>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200"/>
      <w:outlineLvl w:val="1"/>
    </w:pPr>
    <w:rPr>
      <w:rFonts w:ascii="Arial" w:eastAsia="Arial" w:hAnsi="Arial" w:cs="Arial"/>
      <w:color w:val="000000"/>
      <w:sz w:val="34"/>
      <w:szCs w:val="34"/>
    </w:rPr>
  </w:style>
  <w:style w:type="paragraph" w:styleId="3">
    <w:name w:val="heading 3"/>
    <w:basedOn w:val="a"/>
    <w:next w:val="a"/>
    <w:uiPriority w:val="9"/>
    <w:semiHidden/>
    <w:unhideWhenUsed/>
    <w:qFormat/>
    <w:pPr>
      <w:keepNext/>
      <w:keepLines/>
      <w:pBdr>
        <w:top w:val="nil"/>
        <w:left w:val="nil"/>
        <w:bottom w:val="nil"/>
        <w:right w:val="nil"/>
        <w:between w:val="nil"/>
      </w:pBdr>
      <w:spacing w:before="320" w:after="200"/>
      <w:outlineLvl w:val="2"/>
    </w:pPr>
    <w:rPr>
      <w:rFonts w:ascii="Arial" w:eastAsia="Arial" w:hAnsi="Arial" w:cs="Arial"/>
      <w:color w:val="000000"/>
      <w:sz w:val="30"/>
      <w:szCs w:val="30"/>
    </w:rPr>
  </w:style>
  <w:style w:type="paragraph" w:styleId="4">
    <w:name w:val="heading 4"/>
    <w:basedOn w:val="a"/>
    <w:next w:val="a"/>
    <w:uiPriority w:val="9"/>
    <w:semiHidden/>
    <w:unhideWhenUsed/>
    <w:qFormat/>
    <w:pPr>
      <w:keepNext/>
      <w:keepLines/>
      <w:pBdr>
        <w:top w:val="nil"/>
        <w:left w:val="nil"/>
        <w:bottom w:val="nil"/>
        <w:right w:val="nil"/>
        <w:between w:val="nil"/>
      </w:pBdr>
      <w:spacing w:before="320" w:after="200"/>
      <w:outlineLvl w:val="3"/>
    </w:pPr>
    <w:rPr>
      <w:rFonts w:ascii="Arial" w:eastAsia="Arial" w:hAnsi="Arial" w:cs="Arial"/>
      <w:b/>
      <w:color w:val="000000"/>
      <w:sz w:val="26"/>
      <w:szCs w:val="26"/>
    </w:rPr>
  </w:style>
  <w:style w:type="paragraph" w:styleId="5">
    <w:name w:val="heading 5"/>
    <w:basedOn w:val="a"/>
    <w:next w:val="a"/>
    <w:uiPriority w:val="9"/>
    <w:semiHidden/>
    <w:unhideWhenUsed/>
    <w:qFormat/>
    <w:pPr>
      <w:keepNext/>
      <w:keepLines/>
      <w:pBdr>
        <w:top w:val="nil"/>
        <w:left w:val="nil"/>
        <w:bottom w:val="nil"/>
        <w:right w:val="nil"/>
        <w:between w:val="nil"/>
      </w:pBdr>
      <w:spacing w:before="320" w:after="200"/>
      <w:outlineLvl w:val="4"/>
    </w:pPr>
    <w:rPr>
      <w:rFonts w:ascii="Arial" w:eastAsia="Arial" w:hAnsi="Arial" w:cs="Arial"/>
      <w:b/>
      <w:color w:val="000000"/>
      <w:sz w:val="24"/>
      <w:szCs w:val="24"/>
    </w:rPr>
  </w:style>
  <w:style w:type="paragraph" w:styleId="6">
    <w:name w:val="heading 6"/>
    <w:basedOn w:val="a"/>
    <w:next w:val="a"/>
    <w:uiPriority w:val="9"/>
    <w:semiHidden/>
    <w:unhideWhenUsed/>
    <w:qFormat/>
    <w:pPr>
      <w:keepNext/>
      <w:keepLines/>
      <w:pBdr>
        <w:top w:val="nil"/>
        <w:left w:val="nil"/>
        <w:bottom w:val="nil"/>
        <w:right w:val="nil"/>
        <w:between w:val="nil"/>
      </w:pBdr>
      <w:spacing w:before="320" w:after="200"/>
      <w:outlineLvl w:val="5"/>
    </w:pPr>
    <w:rPr>
      <w:rFonts w:ascii="Arial" w:eastAsia="Arial" w:hAnsi="Arial" w:cs="Arial"/>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300" w:after="200"/>
    </w:pPr>
    <w:rPr>
      <w:color w:val="000000"/>
      <w:sz w:val="48"/>
      <w:szCs w:val="48"/>
    </w:rPr>
  </w:style>
  <w:style w:type="paragraph" w:styleId="a4">
    <w:name w:val="Subtitle"/>
    <w:basedOn w:val="a"/>
    <w:next w:val="a"/>
    <w:uiPriority w:val="11"/>
    <w:qFormat/>
    <w:pPr>
      <w:pBdr>
        <w:top w:val="nil"/>
        <w:left w:val="nil"/>
        <w:bottom w:val="nil"/>
        <w:right w:val="nil"/>
        <w:between w:val="nil"/>
      </w:pBdr>
      <w:spacing w:before="200" w:after="200"/>
    </w:pPr>
    <w:rPr>
      <w:color w:val="000000"/>
      <w:sz w:val="24"/>
      <w:szCs w:val="24"/>
    </w:rPr>
  </w:style>
  <w:style w:type="table" w:customStyle="1" w:styleId="a5">
    <w:basedOn w:val="TableNormal"/>
    <w:tblPr>
      <w:tblStyleRowBandSize w:val="1"/>
      <w:tblStyleColBandSize w:val="1"/>
      <w:tblCellMar>
        <w:left w:w="115" w:type="dxa"/>
        <w:right w:w="115" w:type="dxa"/>
      </w:tblCellMar>
    </w:tblPr>
  </w:style>
  <w:style w:type="paragraph" w:customStyle="1" w:styleId="Default">
    <w:name w:val="Default"/>
    <w:rsid w:val="0027496E"/>
    <w:rPr>
      <w:rFonts w:eastAsia="SimSun"/>
      <w:color w:val="000000"/>
      <w:sz w:val="24"/>
      <w:szCs w:val="24"/>
      <w:lang w:eastAsia="en-US"/>
    </w:rPr>
  </w:style>
  <w:style w:type="character" w:customStyle="1" w:styleId="layout">
    <w:name w:val="layout"/>
    <w:basedOn w:val="a0"/>
    <w:rsid w:val="0027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6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hteniya.pravorg.ru" TargetMode="External"/><Relationship Id="rId3" Type="http://schemas.openxmlformats.org/officeDocument/2006/relationships/webSettings" Target="webSettings.xml"/><Relationship Id="rId7" Type="http://schemas.openxmlformats.org/officeDocument/2006/relationships/hyperlink" Target="http://chteniya.prav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teniya.pravorg.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2</cp:revision>
  <dcterms:created xsi:type="dcterms:W3CDTF">2023-10-12T03:56:00Z</dcterms:created>
  <dcterms:modified xsi:type="dcterms:W3CDTF">2023-10-12T03:56:00Z</dcterms:modified>
</cp:coreProperties>
</file>