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и туризму Томской области</w:t>
      </w:r>
    </w:p>
    <w:p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420"/>
        <w:gridCol w:w="2684"/>
        <w:gridCol w:w="2410"/>
        <w:gridCol w:w="2693"/>
      </w:tblGrid>
      <w:tr w:rsidR="00D5792E" w:rsidRPr="00D5792E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Асиновский</w:t>
            </w:r>
            <w:proofErr w:type="spellEnd"/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общего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</w:t>
            </w:r>
          </w:p>
          <w:p w:rsidR="00D5792E" w:rsidRPr="00D5792E" w:rsidRDefault="00F50FF0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5792E" w:rsidRPr="00D5792E">
              <w:rPr>
                <w:rFonts w:ascii="Times New Roman" w:hAnsi="Times New Roman" w:cs="Times New Roman"/>
                <w:bCs/>
              </w:rPr>
              <w:t>по культуре и туризму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профессионального 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D5792E" w:rsidRPr="00D5792E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___________Ростислав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_______И.Б.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Грабцевич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</w:rPr>
              <w:t xml:space="preserve">________ </w:t>
            </w:r>
            <w:r w:rsidRPr="00D5792E">
              <w:rPr>
                <w:rFonts w:ascii="Times New Roman" w:hAnsi="Times New Roman" w:cs="Times New Roman"/>
                <w:bCs/>
              </w:rPr>
              <w:t>П. Л. Волк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________ </w:t>
            </w:r>
            <w:r w:rsidRPr="00D5792E">
              <w:rPr>
                <w:rFonts w:ascii="Times New Roman" w:hAnsi="Times New Roman" w:cs="Times New Roman"/>
              </w:rPr>
              <w:t>Л.В. Веснина</w:t>
            </w:r>
            <w:r w:rsidRPr="00D579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792E" w:rsidRPr="00D5792E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«___»_________2017 г.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«___»__________2017 г.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«___»________2017 г.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«___»_________2017 г.</w:t>
            </w:r>
          </w:p>
        </w:tc>
      </w:tr>
    </w:tbl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D5792E" w:rsidRPr="00016309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X</w:t>
      </w:r>
      <w:r w:rsidR="000A3350" w:rsidRPr="00016309">
        <w:rPr>
          <w:rStyle w:val="13"/>
          <w:sz w:val="24"/>
          <w:szCs w:val="24"/>
        </w:rPr>
        <w:t xml:space="preserve"> </w:t>
      </w:r>
      <w:r w:rsidRPr="00016309">
        <w:rPr>
          <w:rStyle w:val="13"/>
          <w:sz w:val="24"/>
          <w:szCs w:val="24"/>
        </w:rPr>
        <w:t xml:space="preserve">Макариевских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574DF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 w:rsidRPr="00016309"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XXV</w:t>
      </w:r>
      <w:r w:rsidR="00401812">
        <w:rPr>
          <w:rStyle w:val="13"/>
          <w:sz w:val="24"/>
          <w:szCs w:val="24"/>
          <w:lang w:val="en-US"/>
        </w:rPr>
        <w:t>I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016309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</w:rPr>
      </w:pPr>
      <w:r w:rsidRPr="00016309">
        <w:rPr>
          <w:rStyle w:val="13"/>
          <w:sz w:val="24"/>
          <w:szCs w:val="24"/>
        </w:rPr>
        <w:t>«</w:t>
      </w:r>
      <w:r w:rsidR="00401812">
        <w:rPr>
          <w:rStyle w:val="13"/>
          <w:sz w:val="24"/>
          <w:szCs w:val="24"/>
        </w:rPr>
        <w:t>Нравственные ценности и будущее человечества</w:t>
      </w:r>
      <w:r w:rsidRPr="00016309">
        <w:rPr>
          <w:rStyle w:val="13"/>
        </w:rPr>
        <w:t>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r>
        <w:rPr>
          <w:rStyle w:val="1"/>
        </w:rPr>
        <w:t xml:space="preserve">Настоящее Положение о </w:t>
      </w:r>
      <w:r w:rsidR="002F2CAF" w:rsidRPr="00016309">
        <w:rPr>
          <w:rStyle w:val="1"/>
          <w:lang w:val="en-US"/>
        </w:rPr>
        <w:t>X</w:t>
      </w:r>
      <w:r w:rsidR="002F2CAF" w:rsidRPr="00016309">
        <w:rPr>
          <w:rStyle w:val="1"/>
        </w:rPr>
        <w:t xml:space="preserve"> Макариевских образовательных чтениях, Региональном этапе </w:t>
      </w:r>
      <w:r w:rsidR="002F2CAF" w:rsidRPr="00016309">
        <w:rPr>
          <w:rStyle w:val="1"/>
          <w:lang w:val="en-US"/>
        </w:rPr>
        <w:t>XXV</w:t>
      </w:r>
      <w:r>
        <w:rPr>
          <w:rStyle w:val="1"/>
          <w:lang w:val="en-US"/>
        </w:rPr>
        <w:t>I</w:t>
      </w:r>
      <w:r w:rsidR="002F2CAF" w:rsidRPr="00016309">
        <w:rPr>
          <w:rStyle w:val="1"/>
        </w:rPr>
        <w:t xml:space="preserve"> Международных Рождественских образовательных чтений </w:t>
      </w:r>
      <w:r w:rsidR="002F2CAF" w:rsidRPr="00016309">
        <w:t>«</w:t>
      </w:r>
      <w:r>
        <w:rPr>
          <w:rStyle w:val="13"/>
          <w:sz w:val="24"/>
          <w:szCs w:val="24"/>
        </w:rPr>
        <w:t>Нравственные ценности и будущее человечества</w:t>
      </w:r>
      <w:r w:rsidR="002F2CAF" w:rsidRPr="00016309">
        <w:t>»</w:t>
      </w:r>
      <w:r w:rsidR="002F2CAF" w:rsidRPr="00016309">
        <w:rPr>
          <w:rStyle w:val="1"/>
        </w:rPr>
        <w:t xml:space="preserve"> (</w:t>
      </w:r>
      <w:r w:rsidR="002F2CAF" w:rsidRPr="00016309">
        <w:rPr>
          <w:rStyle w:val="ae"/>
        </w:rPr>
        <w:t xml:space="preserve">далее </w:t>
      </w:r>
      <w:r w:rsidR="002F2CAF" w:rsidRPr="00016309">
        <w:rPr>
          <w:rStyle w:val="1"/>
          <w:rFonts w:eastAsia="Arial Unicode MS"/>
          <w:i/>
        </w:rPr>
        <w:t xml:space="preserve">– </w:t>
      </w:r>
      <w:r w:rsidR="002F2CAF" w:rsidRPr="00016309">
        <w:rPr>
          <w:rStyle w:val="ae"/>
        </w:rPr>
        <w:t>Чтения</w:t>
      </w:r>
      <w:r w:rsidR="002F2CAF" w:rsidRPr="00016309">
        <w:rPr>
          <w:rStyle w:val="1"/>
        </w:rPr>
        <w:t>) определяет порядок организации и проведения Чтений в 201</w:t>
      </w:r>
      <w:r w:rsidR="00F67FF7">
        <w:rPr>
          <w:rStyle w:val="1"/>
        </w:rPr>
        <w:t>7</w:t>
      </w:r>
      <w:r w:rsidR="002F2CAF" w:rsidRPr="00016309">
        <w:rPr>
          <w:rStyle w:val="1"/>
        </w:rPr>
        <w:t xml:space="preserve"> году, его организационное,</w:t>
      </w:r>
      <w:r w:rsidR="002F2CAF" w:rsidRPr="00016309">
        <w:t xml:space="preserve"> </w:t>
      </w:r>
      <w:r w:rsidR="002F2CAF"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="002F2CAF" w:rsidRPr="00016309">
        <w:t xml:space="preserve"> </w:t>
      </w:r>
      <w:r w:rsidR="002F2CAF" w:rsidRPr="00016309">
        <w:rPr>
          <w:rStyle w:val="1"/>
        </w:rPr>
        <w:t>призеров.</w:t>
      </w:r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и туризму Томской области</w:t>
      </w:r>
      <w:r w:rsidR="006151AB">
        <w:rPr>
          <w:rStyle w:val="1"/>
        </w:rPr>
        <w:t xml:space="preserve">, Департамент профессионального образования </w:t>
      </w:r>
      <w:r w:rsidR="00645772">
        <w:rPr>
          <w:rStyle w:val="1"/>
        </w:rPr>
        <w:t>Т</w:t>
      </w:r>
      <w:r w:rsidR="006151AB">
        <w:rPr>
          <w:rStyle w:val="1"/>
        </w:rPr>
        <w:t>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016309">
        <w:rPr>
          <w:rStyle w:val="1"/>
        </w:rPr>
        <w:t xml:space="preserve">Цель Чтений </w:t>
      </w:r>
      <w:r w:rsidRPr="00016309">
        <w:rPr>
          <w:rStyle w:val="1"/>
          <w:i/>
        </w:rPr>
        <w:t xml:space="preserve">– </w:t>
      </w:r>
      <w:r w:rsidRPr="00016309">
        <w:rPr>
          <w:rStyle w:val="1"/>
        </w:rPr>
        <w:t>развитие системы методического сопровождения</w:t>
      </w:r>
      <w:r w:rsidRPr="00016309">
        <w:t xml:space="preserve"> </w:t>
      </w:r>
      <w:r w:rsidRPr="00016309">
        <w:rPr>
          <w:rStyle w:val="1"/>
        </w:rPr>
        <w:t>духовно-нравственного воспитания через освещение деятельности святителя Макария Невского,</w:t>
      </w:r>
      <w:r w:rsidRPr="00016309">
        <w:t xml:space="preserve"> </w:t>
      </w:r>
      <w:r w:rsidRPr="00016309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016309">
        <w:t xml:space="preserve"> </w:t>
      </w:r>
      <w:r w:rsidRPr="00016309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spacing w:line="240" w:lineRule="auto"/>
        <w:ind w:left="0" w:right="60" w:firstLine="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left="0" w:right="60" w:firstLine="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  <w:r w:rsidR="00F50FF0">
        <w:t>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left="0" w:right="60" w:firstLine="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 xml:space="preserve">традиционному духовному и культурному наследию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Томска, Томской области, России;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left="0" w:right="60" w:firstLine="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left="0" w:firstLine="0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left="0" w:firstLine="0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left="0" w:right="60" w:firstLine="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ind w:left="0" w:firstLine="0"/>
        <w:jc w:val="both"/>
      </w:pPr>
      <w:r w:rsidRPr="00016309">
        <w:rPr>
          <w:rStyle w:val="37"/>
        </w:rPr>
        <w:t xml:space="preserve">реализация Стратегии развития воспитания в Российской Федерации </w:t>
      </w:r>
      <w:r w:rsidR="00F50FF0">
        <w:rPr>
          <w:rStyle w:val="37"/>
        </w:rPr>
        <w:t xml:space="preserve">на период </w:t>
      </w:r>
      <w:r w:rsidRPr="00016309">
        <w:rPr>
          <w:rStyle w:val="37"/>
        </w:rPr>
        <w:t>до 2025 года;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left="0" w:right="60" w:firstLine="0"/>
        <w:jc w:val="both"/>
        <w:rPr>
          <w:rStyle w:val="1"/>
        </w:rPr>
      </w:pPr>
      <w:r w:rsidRPr="00016309">
        <w:rPr>
          <w:rStyle w:val="1"/>
        </w:rPr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left="0" w:right="60" w:firstLine="0"/>
        <w:jc w:val="both"/>
      </w:pPr>
      <w:r w:rsidRPr="00016309">
        <w:rPr>
          <w:rStyle w:val="1"/>
        </w:rPr>
        <w:lastRenderedPageBreak/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 xml:space="preserve">народов России» в </w:t>
      </w:r>
      <w:r w:rsidR="00152623">
        <w:rPr>
          <w:rStyle w:val="1"/>
        </w:rPr>
        <w:t>обще</w:t>
      </w:r>
      <w:r w:rsidRPr="00016309">
        <w:rPr>
          <w:rStyle w:val="1"/>
        </w:rPr>
        <w:t xml:space="preserve">образовательных организациях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</w:t>
      </w:r>
      <w:r w:rsidR="00F67FF7">
        <w:rPr>
          <w:rStyle w:val="1"/>
        </w:rPr>
        <w:t> </w:t>
      </w:r>
      <w:r w:rsidRPr="00016309">
        <w:rPr>
          <w:rStyle w:val="1"/>
        </w:rPr>
        <w:t>Томска и Томской области;</w:t>
      </w:r>
    </w:p>
    <w:p w:rsidR="002F2CAF" w:rsidRPr="00016309" w:rsidRDefault="002F2CAF" w:rsidP="00F50FF0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left="0" w:right="60" w:firstLine="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t>III. УЧАСТНИКИ</w:t>
      </w:r>
      <w:bookmarkEnd w:id="4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"/>
        </w:rPr>
      </w:pPr>
      <w:proofErr w:type="gramStart"/>
      <w:r w:rsidRPr="00016309">
        <w:rPr>
          <w:rStyle w:val="1"/>
        </w:rPr>
        <w:t>В работе Чтений могут принять участие руководители, преподаватели, аспиранты, магистранты, студенты и обучающиеся</w:t>
      </w:r>
      <w:r w:rsidR="00152623">
        <w:rPr>
          <w:rStyle w:val="1"/>
        </w:rPr>
        <w:t>, воспитанники</w:t>
      </w:r>
      <w:r w:rsidRPr="00016309">
        <w:t xml:space="preserve"> </w:t>
      </w:r>
      <w:r w:rsidRPr="00016309">
        <w:rPr>
          <w:rStyle w:val="1"/>
        </w:rPr>
        <w:t>образовательных организаций и организаций культуры различного уровня, православных учебных заведений,</w:t>
      </w:r>
      <w:r w:rsidRPr="00016309">
        <w:t xml:space="preserve"> </w:t>
      </w:r>
      <w:r w:rsidRPr="00016309">
        <w:rPr>
          <w:rStyle w:val="1"/>
        </w:rPr>
        <w:t>преподаватели комплексного учебного курса «Основы религиозных культур и светской этики»,</w:t>
      </w:r>
      <w:r w:rsidRPr="00016309">
        <w:t xml:space="preserve"> </w:t>
      </w:r>
      <w:r w:rsidR="00152623">
        <w:rPr>
          <w:rStyle w:val="1"/>
        </w:rPr>
        <w:t>предметной области</w:t>
      </w:r>
      <w:r w:rsidRPr="00016309">
        <w:rPr>
          <w:rStyle w:val="1"/>
        </w:rPr>
        <w:t xml:space="preserve"> «Основы</w:t>
      </w:r>
      <w:r w:rsidRPr="00016309">
        <w:rPr>
          <w:rStyle w:val="85pt"/>
          <w:sz w:val="22"/>
          <w:szCs w:val="22"/>
        </w:rPr>
        <w:t xml:space="preserve"> духовно</w:t>
      </w:r>
      <w:r w:rsidRPr="00016309">
        <w:rPr>
          <w:rStyle w:val="1"/>
        </w:rPr>
        <w:t>-нравственной культуры народов России», представители органов</w:t>
      </w:r>
      <w:r w:rsidRPr="00016309">
        <w:t xml:space="preserve"> </w:t>
      </w:r>
      <w:r w:rsidRPr="00016309">
        <w:rPr>
          <w:rStyle w:val="1"/>
        </w:rPr>
        <w:t>государственной власти Томской области, представители религиозных конфессий и</w:t>
      </w:r>
      <w:r w:rsidRPr="00016309">
        <w:t xml:space="preserve"> </w:t>
      </w:r>
      <w:r w:rsidRPr="00016309">
        <w:rPr>
          <w:rStyle w:val="1"/>
        </w:rPr>
        <w:t>общественности.</w:t>
      </w:r>
      <w:proofErr w:type="gramEnd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Чтения проводятся в два этапа: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483"/>
        </w:tabs>
        <w:spacing w:line="240" w:lineRule="auto"/>
        <w:ind w:left="80"/>
        <w:jc w:val="both"/>
      </w:pPr>
      <w:r w:rsidRPr="00B220B8">
        <w:rPr>
          <w:rStyle w:val="37"/>
        </w:rPr>
        <w:t xml:space="preserve">С </w:t>
      </w:r>
      <w:r w:rsidR="00B322AA" w:rsidRPr="00B220B8">
        <w:rPr>
          <w:rStyle w:val="37"/>
        </w:rPr>
        <w:t>01</w:t>
      </w:r>
      <w:r w:rsidRPr="00B220B8">
        <w:rPr>
          <w:rStyle w:val="37"/>
        </w:rPr>
        <w:t>.09.201</w:t>
      </w:r>
      <w:r w:rsidR="00C92C93" w:rsidRPr="00B220B8">
        <w:rPr>
          <w:rStyle w:val="37"/>
        </w:rPr>
        <w:t>7</w:t>
      </w:r>
      <w:r w:rsidRPr="00016309">
        <w:rPr>
          <w:rStyle w:val="37"/>
        </w:rPr>
        <w:t xml:space="preserve"> по </w:t>
      </w:r>
      <w:r w:rsidR="00B322AA">
        <w:rPr>
          <w:rStyle w:val="37"/>
        </w:rPr>
        <w:t>01</w:t>
      </w:r>
      <w:r w:rsidRPr="00016309">
        <w:rPr>
          <w:rStyle w:val="37"/>
        </w:rPr>
        <w:t>.1</w:t>
      </w:r>
      <w:r w:rsidR="00B322AA">
        <w:rPr>
          <w:rStyle w:val="37"/>
        </w:rPr>
        <w:t>1</w:t>
      </w:r>
      <w:r w:rsidRPr="00016309">
        <w:rPr>
          <w:rStyle w:val="37"/>
        </w:rPr>
        <w:t>.201</w:t>
      </w:r>
      <w:r w:rsidR="00C92C93">
        <w:rPr>
          <w:rStyle w:val="37"/>
        </w:rPr>
        <w:t>7</w:t>
      </w:r>
      <w:r w:rsidRPr="00016309">
        <w:rPr>
          <w:rStyle w:val="37"/>
        </w:rPr>
        <w:t xml:space="preserve">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37"/>
        </w:rPr>
        <w:t>проведение конкурсных мероприятий Чтений.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>С 0</w:t>
      </w:r>
      <w:r w:rsidR="00B322AA">
        <w:rPr>
          <w:rStyle w:val="37"/>
        </w:rPr>
        <w:t>2</w:t>
      </w:r>
      <w:r w:rsidRPr="00016309">
        <w:rPr>
          <w:rStyle w:val="37"/>
        </w:rPr>
        <w:t>.11.201</w:t>
      </w:r>
      <w:r w:rsidR="00C92C93">
        <w:rPr>
          <w:rStyle w:val="37"/>
        </w:rPr>
        <w:t>7</w:t>
      </w:r>
      <w:r w:rsidR="00B322AA">
        <w:rPr>
          <w:rStyle w:val="37"/>
        </w:rPr>
        <w:t xml:space="preserve"> по 18</w:t>
      </w:r>
      <w:r w:rsidRPr="00016309">
        <w:rPr>
          <w:rStyle w:val="37"/>
        </w:rPr>
        <w:t>.11.201</w:t>
      </w:r>
      <w:r w:rsidR="00C92C93">
        <w:rPr>
          <w:rStyle w:val="37"/>
        </w:rPr>
        <w:t>7</w:t>
      </w:r>
      <w:r w:rsidRPr="00016309">
        <w:rPr>
          <w:rStyle w:val="37"/>
        </w:rPr>
        <w:t xml:space="preserve">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37"/>
        </w:rPr>
        <w:t>проведение конференций, семинаров, мастер-классов, дискуссий,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презентаций, тематических выставок.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 xml:space="preserve">Пленарное заседание Чтений состоится </w:t>
      </w:r>
      <w:r w:rsidR="00C92C93">
        <w:rPr>
          <w:rStyle w:val="37"/>
        </w:rPr>
        <w:t>3</w:t>
      </w:r>
      <w:r w:rsidRPr="00016309">
        <w:rPr>
          <w:rStyle w:val="37"/>
        </w:rPr>
        <w:t xml:space="preserve">1 </w:t>
      </w:r>
      <w:r w:rsidR="00C92C93">
        <w:rPr>
          <w:rStyle w:val="37"/>
        </w:rPr>
        <w:t>окт</w:t>
      </w:r>
      <w:r w:rsidRPr="00016309">
        <w:rPr>
          <w:rStyle w:val="37"/>
        </w:rPr>
        <w:t>ября 201</w:t>
      </w:r>
      <w:r w:rsidR="00C92C93">
        <w:rPr>
          <w:rStyle w:val="37"/>
        </w:rPr>
        <w:t>7</w:t>
      </w:r>
      <w:r w:rsidRPr="00016309">
        <w:rPr>
          <w:rStyle w:val="37"/>
        </w:rPr>
        <w:t xml:space="preserve"> г. в </w:t>
      </w:r>
      <w:r w:rsidR="00016309" w:rsidRPr="00152623">
        <w:rPr>
          <w:rStyle w:val="37"/>
        </w:rPr>
        <w:t>1</w:t>
      </w:r>
      <w:r w:rsidR="00152623" w:rsidRPr="00152623">
        <w:rPr>
          <w:rStyle w:val="37"/>
        </w:rPr>
        <w:t>1</w:t>
      </w:r>
      <w:r w:rsidR="00016309" w:rsidRPr="00152623">
        <w:rPr>
          <w:rStyle w:val="37"/>
        </w:rPr>
        <w:t>.</w:t>
      </w:r>
      <w:r w:rsidR="00152623" w:rsidRPr="00152623">
        <w:rPr>
          <w:rStyle w:val="37"/>
        </w:rPr>
        <w:t>0</w:t>
      </w:r>
      <w:r w:rsidR="00016309" w:rsidRPr="00152623">
        <w:rPr>
          <w:rStyle w:val="37"/>
        </w:rPr>
        <w:t>0</w:t>
      </w:r>
      <w:r w:rsidRPr="00152623">
        <w:rPr>
          <w:rStyle w:val="37"/>
        </w:rPr>
        <w:t xml:space="preserve"> в </w:t>
      </w:r>
      <w:r w:rsidR="00152623" w:rsidRPr="00152623">
        <w:rPr>
          <w:rStyle w:val="37"/>
        </w:rPr>
        <w:t>Большом</w:t>
      </w:r>
      <w:r w:rsidRPr="00152623">
        <w:rPr>
          <w:rStyle w:val="4"/>
        </w:rPr>
        <w:t xml:space="preserve"> </w:t>
      </w:r>
      <w:r w:rsidRPr="00152623">
        <w:rPr>
          <w:rStyle w:val="37"/>
        </w:rPr>
        <w:t xml:space="preserve">зале </w:t>
      </w:r>
      <w:r w:rsidR="00152623" w:rsidRPr="00152623">
        <w:rPr>
          <w:rStyle w:val="37"/>
        </w:rPr>
        <w:t xml:space="preserve">Администрации </w:t>
      </w:r>
      <w:r w:rsidRPr="00152623">
        <w:rPr>
          <w:rStyle w:val="37"/>
        </w:rPr>
        <w:t xml:space="preserve">Томской </w:t>
      </w:r>
      <w:r w:rsidR="00152623" w:rsidRPr="00152623">
        <w:rPr>
          <w:rStyle w:val="37"/>
        </w:rPr>
        <w:t>области</w:t>
      </w:r>
      <w:r w:rsidRPr="00152623">
        <w:rPr>
          <w:rStyle w:val="37"/>
        </w:rPr>
        <w:t xml:space="preserve"> (п</w:t>
      </w:r>
      <w:r w:rsidR="00152623">
        <w:rPr>
          <w:rStyle w:val="37"/>
        </w:rPr>
        <w:t>л</w:t>
      </w:r>
      <w:r w:rsidRPr="00152623">
        <w:rPr>
          <w:rStyle w:val="37"/>
        </w:rPr>
        <w:t xml:space="preserve">. Ленина, </w:t>
      </w:r>
      <w:r w:rsidR="00152623">
        <w:rPr>
          <w:rStyle w:val="37"/>
        </w:rPr>
        <w:t>6</w:t>
      </w:r>
      <w:r w:rsidRPr="00152623">
        <w:rPr>
          <w:rStyle w:val="37"/>
        </w:rPr>
        <w:t>).</w:t>
      </w:r>
      <w:r w:rsidRPr="00016309">
        <w:rPr>
          <w:rStyle w:val="37"/>
        </w:rPr>
        <w:t xml:space="preserve"> В рамках пленарного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заседания планируется награждение победителей регионального </w:t>
      </w:r>
      <w:r w:rsidR="00C92C93" w:rsidRPr="00B220B8">
        <w:rPr>
          <w:rStyle w:val="37"/>
        </w:rPr>
        <w:t>и межрегионального</w:t>
      </w:r>
      <w:r w:rsidR="00C92C93">
        <w:rPr>
          <w:rStyle w:val="37"/>
        </w:rPr>
        <w:t xml:space="preserve"> </w:t>
      </w:r>
      <w:r w:rsidRPr="00016309">
        <w:rPr>
          <w:rStyle w:val="37"/>
        </w:rPr>
        <w:t>этап</w:t>
      </w:r>
      <w:r w:rsidR="00C92C93">
        <w:rPr>
          <w:rStyle w:val="37"/>
        </w:rPr>
        <w:t>ов</w:t>
      </w:r>
      <w:r w:rsidRPr="00016309">
        <w:rPr>
          <w:rStyle w:val="37"/>
        </w:rPr>
        <w:t xml:space="preserve"> Всероссийского конкурса в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области педагогики, воспитания и работы с детьми школьного возраста и молодежью до 20 лет на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соискание премии «За нравственный подвиг учителя».</w:t>
      </w:r>
    </w:p>
    <w:p w:rsidR="002F2CAF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  <w:r>
        <w:t>3. Время и место проведения церемонии награждения победителей и призёров конкурсов определяет оргкомитет Чтений. Информация о награждении доводится до участников организаторами конкурсных мероприятий.</w:t>
      </w:r>
    </w:p>
    <w:p w:rsidR="002F1705" w:rsidRPr="00016309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В программу Чтений включаются мероприятия, освещающие деятельность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Pr="00016309">
        <w:rPr>
          <w:rStyle w:val="1"/>
          <w:lang w:val="en-US"/>
        </w:rPr>
        <w:t>XXV</w:t>
      </w:r>
      <w:r w:rsidR="00F67FF7">
        <w:rPr>
          <w:rStyle w:val="1"/>
          <w:lang w:val="en-US"/>
        </w:rPr>
        <w:t>I</w:t>
      </w:r>
      <w:r w:rsidRPr="00016309">
        <w:rPr>
          <w:rStyle w:val="1"/>
        </w:rPr>
        <w:t xml:space="preserve"> Международных Рождественских образовательных чтений</w:t>
      </w:r>
      <w:r w:rsidRPr="00016309">
        <w:rPr>
          <w:rStyle w:val="37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Работа Чтений организуется по следующим направлениям: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</w:pPr>
      <w:r w:rsidRPr="00016309">
        <w:rPr>
          <w:rStyle w:val="37"/>
        </w:rPr>
        <w:t>Актуальность просветительской деятельности и педагогического наследия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 xml:space="preserve">Реализация Стратегии развития воспитания в Российской Федерации </w:t>
      </w:r>
      <w:r w:rsidR="00152623">
        <w:rPr>
          <w:rStyle w:val="37"/>
        </w:rPr>
        <w:t xml:space="preserve">на период </w:t>
      </w:r>
      <w:r w:rsidRPr="00016309">
        <w:rPr>
          <w:rStyle w:val="37"/>
        </w:rPr>
        <w:t>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Заочная региональная олимпиада школьников «Духовная культура Отечества»;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Региональная олимпиада по журналистике «Информационная этика»;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</w:t>
      </w:r>
      <w:proofErr w:type="spellStart"/>
      <w:r w:rsidRPr="00016309">
        <w:rPr>
          <w:rStyle w:val="37"/>
        </w:rPr>
        <w:t>Богоносная</w:t>
      </w:r>
      <w:proofErr w:type="spellEnd"/>
      <w:r w:rsidRPr="00016309">
        <w:rPr>
          <w:rStyle w:val="37"/>
        </w:rPr>
        <w:t xml:space="preserve">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>Региональный конкурс творческих и исследовательских работ педагогов «</w:t>
      </w:r>
      <w:proofErr w:type="spellStart"/>
      <w:r w:rsidRPr="00016309">
        <w:rPr>
          <w:rStyle w:val="37"/>
          <w:color w:val="auto"/>
        </w:rPr>
        <w:t>Трезвение</w:t>
      </w:r>
      <w:proofErr w:type="spellEnd"/>
      <w:r w:rsidRPr="00016309">
        <w:rPr>
          <w:rStyle w:val="37"/>
          <w:color w:val="auto"/>
        </w:rPr>
        <w:t xml:space="preserve"> </w:t>
      </w:r>
      <w:r w:rsidRPr="00016309">
        <w:rPr>
          <w:rStyle w:val="1"/>
          <w:rFonts w:eastAsia="Arial Unicode MS"/>
          <w:i/>
        </w:rPr>
        <w:t>–</w:t>
      </w:r>
      <w:r w:rsidRPr="00016309">
        <w:rPr>
          <w:rStyle w:val="37"/>
          <w:color w:val="auto"/>
        </w:rPr>
        <w:t xml:space="preserve"> основа</w:t>
      </w:r>
      <w:r w:rsidRPr="00016309">
        <w:rPr>
          <w:rStyle w:val="4"/>
          <w:color w:val="auto"/>
        </w:rPr>
        <w:t xml:space="preserve"> </w:t>
      </w:r>
      <w:r w:rsidRPr="00016309">
        <w:rPr>
          <w:rStyle w:val="37"/>
          <w:color w:val="auto"/>
        </w:rPr>
        <w:t>духовного здоровья»;</w:t>
      </w:r>
    </w:p>
    <w:p w:rsidR="00B220B8" w:rsidRPr="00B220B8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016309">
        <w:t>Новособорная</w:t>
      </w:r>
      <w:proofErr w:type="spellEnd"/>
      <w:r w:rsidRPr="00016309">
        <w:t xml:space="preserve"> площадь в судьбах томичей»;</w:t>
      </w:r>
    </w:p>
    <w:p w:rsidR="00B220B8" w:rsidRPr="00B220B8" w:rsidRDefault="00351D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t>Региональный конкурс исследовательских работ «Библия как источник познания мира»</w:t>
      </w:r>
      <w:r w:rsidR="003379AF"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rPr>
          <w:rStyle w:val="37"/>
        </w:rPr>
        <w:t>Региональный конкурс «Неизвестная Россия»;</w:t>
      </w:r>
    </w:p>
    <w:p w:rsidR="00016309" w:rsidRPr="00F379B6" w:rsidRDefault="002F2CAF" w:rsidP="00016309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r w:rsidRPr="00016309">
        <w:rPr>
          <w:rStyle w:val="37"/>
        </w:rPr>
        <w:t xml:space="preserve">Региональный </w:t>
      </w:r>
      <w:proofErr w:type="spellStart"/>
      <w:r w:rsidRPr="00016309">
        <w:rPr>
          <w:rStyle w:val="37"/>
        </w:rPr>
        <w:t>квест</w:t>
      </w:r>
      <w:proofErr w:type="spellEnd"/>
      <w:r w:rsidRPr="00016309">
        <w:rPr>
          <w:rStyle w:val="37"/>
        </w:rPr>
        <w:t xml:space="preserve"> «Томск православный»</w:t>
      </w:r>
      <w:r w:rsidR="00016309">
        <w:rPr>
          <w:rStyle w:val="37"/>
        </w:rPr>
        <w:t>;</w:t>
      </w:r>
    </w:p>
    <w:p w:rsidR="00016309" w:rsidRPr="007568B7" w:rsidRDefault="00016309" w:rsidP="00016309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proofErr w:type="gramStart"/>
      <w:r w:rsidRPr="007568B7">
        <w:rPr>
          <w:rStyle w:val="37"/>
        </w:rPr>
        <w:t>Региональный</w:t>
      </w:r>
      <w:proofErr w:type="gramEnd"/>
      <w:r w:rsidRPr="007568B7">
        <w:rPr>
          <w:rStyle w:val="37"/>
        </w:rPr>
        <w:t xml:space="preserve"> </w:t>
      </w:r>
      <w:proofErr w:type="spellStart"/>
      <w:r w:rsidRPr="007568B7">
        <w:rPr>
          <w:rStyle w:val="37"/>
        </w:rPr>
        <w:t>квэст</w:t>
      </w:r>
      <w:proofErr w:type="spellEnd"/>
      <w:r w:rsidRPr="007568B7">
        <w:rPr>
          <w:rStyle w:val="37"/>
        </w:rPr>
        <w:t xml:space="preserve"> «Томское образование начала ХХ века».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lastRenderedPageBreak/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5"/>
        </w:rPr>
        <w:t xml:space="preserve">Материалы и заявки на организацию и проведение секций Чтений предоставляются </w:t>
      </w:r>
      <w:r w:rsidRPr="00016309">
        <w:rPr>
          <w:rStyle w:val="37"/>
        </w:rPr>
        <w:t xml:space="preserve">руководителями секций </w:t>
      </w:r>
      <w:r w:rsidRPr="00C26D5C">
        <w:rPr>
          <w:rStyle w:val="37"/>
          <w:b/>
        </w:rPr>
        <w:t>до 1 октября 201</w:t>
      </w:r>
      <w:r w:rsidR="00F67FF7" w:rsidRPr="00C26D5C">
        <w:rPr>
          <w:rStyle w:val="37"/>
          <w:b/>
        </w:rPr>
        <w:t>7</w:t>
      </w:r>
      <w:r w:rsidRPr="00C26D5C">
        <w:rPr>
          <w:rStyle w:val="4"/>
          <w:b/>
        </w:rPr>
        <w:t xml:space="preserve"> </w:t>
      </w:r>
      <w:r w:rsidRPr="00C26D5C">
        <w:rPr>
          <w:rStyle w:val="37"/>
          <w:b/>
        </w:rPr>
        <w:t>года</w:t>
      </w:r>
      <w:r w:rsidRPr="00016309">
        <w:rPr>
          <w:rStyle w:val="37"/>
        </w:rPr>
        <w:t xml:space="preserve"> </w:t>
      </w:r>
      <w:r w:rsidRPr="00016309">
        <w:rPr>
          <w:rStyle w:val="5"/>
        </w:rPr>
        <w:t>в</w:t>
      </w:r>
      <w:r w:rsidRPr="00016309">
        <w:rPr>
          <w:rStyle w:val="6"/>
        </w:rPr>
        <w:t xml:space="preserve"> </w:t>
      </w:r>
      <w:r w:rsidRPr="00016309">
        <w:rPr>
          <w:rStyle w:val="ae"/>
        </w:rPr>
        <w:t>электронном</w:t>
      </w:r>
      <w:r w:rsidRPr="00016309">
        <w:rPr>
          <w:rStyle w:val="5"/>
        </w:rPr>
        <w:t xml:space="preserve"> виде в</w:t>
      </w:r>
      <w:r w:rsidRPr="00016309">
        <w:rPr>
          <w:rStyle w:val="ae"/>
        </w:rPr>
        <w:t xml:space="preserve"> Отдел религиозного образования и катехизации Томской епархии</w:t>
      </w:r>
      <w:r w:rsidRPr="00016309">
        <w:rPr>
          <w:rStyle w:val="5"/>
        </w:rPr>
        <w:t xml:space="preserve"> по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 xml:space="preserve">электронной почте: </w:t>
      </w:r>
      <w:hyperlink r:id="rId8" w:history="1">
        <w:r w:rsidRPr="00016309">
          <w:rPr>
            <w:rStyle w:val="a3"/>
            <w:lang w:val="en-US"/>
          </w:rPr>
          <w:t>oroik</w:t>
        </w:r>
        <w:r w:rsidRPr="00016309">
          <w:rPr>
            <w:rStyle w:val="a3"/>
          </w:rPr>
          <w:t>-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@</w:t>
        </w:r>
        <w:r w:rsidRPr="00016309">
          <w:rPr>
            <w:rStyle w:val="a3"/>
            <w:lang w:val="en-US"/>
          </w:rPr>
          <w:t>yandex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37"/>
        </w:rPr>
        <w:t xml:space="preserve">  (Приложение 1 «</w:t>
      </w:r>
      <w:r w:rsidR="003379AF">
        <w:rPr>
          <w:rStyle w:val="37"/>
        </w:rPr>
        <w:t>Заявк</w:t>
      </w:r>
      <w:r w:rsidRPr="00016309">
        <w:rPr>
          <w:rStyle w:val="37"/>
        </w:rPr>
        <w:t xml:space="preserve">а </w:t>
      </w:r>
      <w:r w:rsidR="003379AF">
        <w:rPr>
          <w:rStyle w:val="37"/>
        </w:rPr>
        <w:t xml:space="preserve">на проведение </w:t>
      </w:r>
      <w:r w:rsidRPr="00016309">
        <w:rPr>
          <w:rStyle w:val="37"/>
        </w:rPr>
        <w:t>образовательного мероприятия»).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Итоговая программа Чтений утверждается организационным комитетом и размещается на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официальном сайте Чтений не позднее</w:t>
      </w:r>
      <w:r w:rsidRPr="00016309">
        <w:rPr>
          <w:rStyle w:val="ad"/>
        </w:rPr>
        <w:t xml:space="preserve"> </w:t>
      </w:r>
      <w:r w:rsidR="00F67FF7">
        <w:rPr>
          <w:rStyle w:val="ad"/>
        </w:rPr>
        <w:t>1</w:t>
      </w:r>
      <w:r w:rsidRPr="00016309">
        <w:rPr>
          <w:rStyle w:val="ad"/>
        </w:rPr>
        <w:t>5 октября 201</w:t>
      </w:r>
      <w:r w:rsidR="00F67FF7">
        <w:rPr>
          <w:rStyle w:val="ad"/>
        </w:rPr>
        <w:t>7</w:t>
      </w:r>
      <w:r w:rsidRPr="00016309">
        <w:rPr>
          <w:rStyle w:val="ad"/>
        </w:rPr>
        <w:t xml:space="preserve">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</w:t>
      </w:r>
      <w:proofErr w:type="gramStart"/>
      <w:r w:rsidRPr="00016309">
        <w:rPr>
          <w:rStyle w:val="5"/>
        </w:rPr>
        <w:t>см</w:t>
      </w:r>
      <w:proofErr w:type="gramEnd"/>
      <w:r w:rsidRPr="00016309">
        <w:rPr>
          <w:rStyle w:val="5"/>
        </w:rPr>
        <w:t>. положения конкурсных мероприятий)</w:t>
      </w:r>
      <w:r w:rsidR="00152623">
        <w:rPr>
          <w:rStyle w:val="5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Макариевских образовательных чтений </w:t>
      </w:r>
      <w:hyperlink r:id="rId9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Колпашевской епархии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и туризму Томской области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152623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4" w:history="1">
        <w:r w:rsidR="00152623" w:rsidRPr="00AA6BBA">
          <w:rPr>
            <w:rStyle w:val="a3"/>
          </w:rPr>
          <w:t>https://toipkro.ru</w:t>
        </w:r>
      </w:hyperlink>
      <w:r w:rsidR="00152623"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Информационно-методического центра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 xml:space="preserve">. Томска </w:t>
      </w:r>
      <w:hyperlink r:id="rId15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imc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.</w:t>
      </w:r>
      <w:bookmarkStart w:id="7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7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и туризму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r w:rsidRPr="00016309">
        <w:rPr>
          <w:rStyle w:val="5"/>
        </w:rPr>
        <w:t>Веснина Людмила Владимировна, начальник Департамента профессионального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</w:pPr>
      <w:r w:rsidRPr="00016309">
        <w:rPr>
          <w:rStyle w:val="5"/>
        </w:rPr>
        <w:t xml:space="preserve">Васильева Ольга Валентиновна, начальник </w:t>
      </w:r>
      <w:proofErr w:type="gramStart"/>
      <w:r w:rsidRPr="00016309">
        <w:rPr>
          <w:rStyle w:val="5"/>
        </w:rPr>
        <w:t xml:space="preserve">Департамента образования администрации </w:t>
      </w:r>
      <w:r w:rsidR="0063620F">
        <w:rPr>
          <w:rStyle w:val="5"/>
        </w:rPr>
        <w:t>Города</w:t>
      </w:r>
      <w:r w:rsidRPr="00016309">
        <w:rPr>
          <w:rStyle w:val="5"/>
        </w:rPr>
        <w:t xml:space="preserve"> Томска</w:t>
      </w:r>
      <w:proofErr w:type="gram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r w:rsidRPr="00016309">
        <w:rPr>
          <w:rStyle w:val="5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Степанов Евгений Валерьевич, председатель </w:t>
      </w:r>
      <w:proofErr w:type="gramStart"/>
      <w:r w:rsidR="0063620F">
        <w:rPr>
          <w:rStyle w:val="5"/>
        </w:rPr>
        <w:t>к</w:t>
      </w:r>
      <w:r w:rsidRPr="00016309">
        <w:rPr>
          <w:rStyle w:val="5"/>
        </w:rPr>
        <w:t xml:space="preserve">омитета </w:t>
      </w:r>
      <w:r w:rsidR="0063620F">
        <w:rPr>
          <w:rStyle w:val="5"/>
        </w:rPr>
        <w:t>общего образования</w:t>
      </w:r>
      <w:r w:rsidRPr="00016309">
        <w:rPr>
          <w:rStyle w:val="5"/>
        </w:rPr>
        <w:t xml:space="preserve"> Департамента общего образования Томской области</w:t>
      </w:r>
      <w:proofErr w:type="gramEnd"/>
      <w:r w:rsidRPr="00016309">
        <w:rPr>
          <w:rStyle w:val="5"/>
        </w:rPr>
        <w:t>;</w:t>
      </w:r>
    </w:p>
    <w:p w:rsidR="002F2CAF" w:rsidRPr="00016309" w:rsidRDefault="00AD7062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</w:pPr>
      <w:r>
        <w:rPr>
          <w:rStyle w:val="5"/>
        </w:rPr>
        <w:t xml:space="preserve"> </w:t>
      </w:r>
      <w:r w:rsidR="002F2CAF" w:rsidRPr="00016309">
        <w:rPr>
          <w:rStyle w:val="5"/>
        </w:rPr>
        <w:t>Замятина Оксана Михайловна, ректор ТОИПКРО;</w:t>
      </w:r>
    </w:p>
    <w:p w:rsidR="002F2CAF" w:rsidRPr="00016309" w:rsidRDefault="00AD7062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>
        <w:rPr>
          <w:rStyle w:val="5"/>
        </w:rPr>
        <w:t xml:space="preserve"> </w:t>
      </w:r>
      <w:r w:rsidR="002F2CAF" w:rsidRPr="00016309">
        <w:rPr>
          <w:rStyle w:val="5"/>
        </w:rPr>
        <w:t>Обухов Валерий Владимирович, ректор ТГПУ;</w:t>
      </w:r>
    </w:p>
    <w:p w:rsidR="002F2CAF" w:rsidRPr="00016309" w:rsidRDefault="00AD7062" w:rsidP="00645772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 </w:t>
      </w:r>
      <w:proofErr w:type="spellStart"/>
      <w:r w:rsidR="002F2CAF" w:rsidRPr="00016309">
        <w:rPr>
          <w:rStyle w:val="5"/>
        </w:rPr>
        <w:t>Кошечко</w:t>
      </w:r>
      <w:proofErr w:type="spellEnd"/>
      <w:r w:rsidR="002F2CAF" w:rsidRPr="00016309">
        <w:rPr>
          <w:rStyle w:val="5"/>
        </w:rPr>
        <w:t xml:space="preserve"> Анастасия Николаевна, </w:t>
      </w:r>
      <w:r w:rsidR="00645772" w:rsidRPr="00645772">
        <w:rPr>
          <w:rStyle w:val="5"/>
        </w:rPr>
        <w:t>советник ректората, директор Международного научно-практического центра аксиологии и методологии духовно-нравственного воспитания ТГПУ, профессор, член Всероссийского методического объединения по ОРКСЭ и ОДНКНР</w:t>
      </w:r>
      <w:r w:rsidR="002F2CAF" w:rsidRPr="00016309">
        <w:rPr>
          <w:rStyle w:val="5"/>
        </w:rPr>
        <w:t>;</w:t>
      </w:r>
    </w:p>
    <w:p w:rsidR="00AD7062" w:rsidRPr="00016309" w:rsidRDefault="00AD7062" w:rsidP="00AD7062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</w:pPr>
      <w:r>
        <w:rPr>
          <w:rStyle w:val="5"/>
        </w:rPr>
        <w:t xml:space="preserve"> </w:t>
      </w:r>
      <w:r w:rsidRPr="00016309">
        <w:rPr>
          <w:rStyle w:val="5"/>
        </w:rPr>
        <w:t>Пустовалова Вега Вадимовна, директор МАУ ИМЦ г. Томска;</w:t>
      </w:r>
    </w:p>
    <w:p w:rsidR="00AD7062" w:rsidRDefault="00AD7062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 </w:t>
      </w:r>
      <w:r w:rsidRPr="00016309">
        <w:rPr>
          <w:rStyle w:val="5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2F2CAF" w:rsidRPr="00016309" w:rsidRDefault="00AD7062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 </w:t>
      </w:r>
      <w:r w:rsidR="007568B7">
        <w:rPr>
          <w:rStyle w:val="5"/>
        </w:rPr>
        <w:t>Вымятнина Евгения Борисовна</w:t>
      </w:r>
      <w:r w:rsidR="002F2CAF" w:rsidRPr="00016309">
        <w:rPr>
          <w:rStyle w:val="5"/>
        </w:rPr>
        <w:t>, зав</w:t>
      </w:r>
      <w:r>
        <w:rPr>
          <w:rStyle w:val="5"/>
        </w:rPr>
        <w:t>едующий</w:t>
      </w:r>
      <w:r w:rsidR="002F2CAF" w:rsidRPr="00016309">
        <w:rPr>
          <w:rStyle w:val="5"/>
        </w:rPr>
        <w:t xml:space="preserve"> отделом духовно-нравственного воспитания ТОИПКРО;</w:t>
      </w:r>
    </w:p>
    <w:p w:rsidR="002F2CAF" w:rsidRPr="00016309" w:rsidRDefault="00AD7062" w:rsidP="00D15698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 </w:t>
      </w:r>
      <w:r w:rsidR="002F2CAF" w:rsidRPr="00016309">
        <w:rPr>
          <w:rStyle w:val="5"/>
        </w:rPr>
        <w:t xml:space="preserve">Колесник Марина Валерьевна, педагог-координатор </w:t>
      </w:r>
      <w:proofErr w:type="spellStart"/>
      <w:r w:rsidR="002F2CAF" w:rsidRPr="00016309">
        <w:rPr>
          <w:rStyle w:val="5"/>
        </w:rPr>
        <w:t>Градо-Томского</w:t>
      </w:r>
      <w:proofErr w:type="spellEnd"/>
      <w:r w:rsidR="002F2CAF" w:rsidRPr="00016309">
        <w:rPr>
          <w:rStyle w:val="5"/>
        </w:rPr>
        <w:t xml:space="preserve"> благочиния Томской епархии.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645772" w:rsidRPr="00645772" w:rsidRDefault="002F2CAF" w:rsidP="00AD7062">
      <w:pPr>
        <w:shd w:val="clear" w:color="auto" w:fill="FFFFFF"/>
        <w:ind w:firstLine="426"/>
        <w:jc w:val="both"/>
        <w:rPr>
          <w:rStyle w:val="5"/>
          <w:rFonts w:eastAsia="Arial Unicode MS"/>
        </w:rPr>
      </w:pPr>
      <w:r w:rsidRPr="00016309">
        <w:rPr>
          <w:rStyle w:val="5"/>
          <w:rFonts w:eastAsia="Arial Unicode MS"/>
        </w:rPr>
        <w:t>Координаторами Чтений являются протоиерей Александр Атаманов, руководитель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отдела религиозного образования и катехизации Томской епархии Русской Православной Церкви,</w:t>
      </w:r>
      <w:r w:rsidRPr="00016309">
        <w:rPr>
          <w:rStyle w:val="7"/>
          <w:rFonts w:eastAsia="Arial Unicode MS"/>
        </w:rPr>
        <w:t xml:space="preserve"> </w:t>
      </w:r>
      <w:proofErr w:type="spellStart"/>
      <w:r w:rsidR="00AD7062" w:rsidRPr="00B220B8">
        <w:rPr>
          <w:rStyle w:val="5"/>
          <w:rFonts w:eastAsia="Arial Unicode MS"/>
        </w:rPr>
        <w:t>Кошечко</w:t>
      </w:r>
      <w:proofErr w:type="spellEnd"/>
      <w:r w:rsidR="00AD7062" w:rsidRPr="00B220B8">
        <w:rPr>
          <w:rStyle w:val="5"/>
          <w:rFonts w:eastAsia="Arial Unicode MS"/>
        </w:rPr>
        <w:t xml:space="preserve"> Анастасия Николаевна, </w:t>
      </w:r>
      <w:r w:rsidR="00AD7062" w:rsidRPr="00645772">
        <w:rPr>
          <w:rStyle w:val="5"/>
          <w:rFonts w:eastAsia="Arial Unicode MS"/>
        </w:rPr>
        <w:t>советник ректората, директор Международного научно-практического центра аксиологии и методологии духовно-нравственного воспитания ТГПУ, профессор, член Всероссийского методического объединения по ОРКСЭ и ОДНКНР</w:t>
      </w:r>
      <w:r w:rsidR="00AD7062">
        <w:rPr>
          <w:rStyle w:val="5"/>
          <w:rFonts w:eastAsia="Arial Unicode MS"/>
        </w:rPr>
        <w:t xml:space="preserve">, </w:t>
      </w:r>
      <w:r w:rsidR="00AD7062" w:rsidRPr="00645772">
        <w:rPr>
          <w:rStyle w:val="5"/>
          <w:rFonts w:eastAsia="Arial Unicode MS"/>
        </w:rPr>
        <w:t>Вымятнина</w:t>
      </w:r>
      <w:r w:rsidR="00AD7062">
        <w:rPr>
          <w:rStyle w:val="7"/>
          <w:rFonts w:eastAsia="Arial Unicode MS"/>
        </w:rPr>
        <w:t xml:space="preserve"> </w:t>
      </w:r>
      <w:r w:rsidR="00F67FF7">
        <w:rPr>
          <w:rStyle w:val="7"/>
          <w:rFonts w:eastAsia="Arial Unicode MS"/>
        </w:rPr>
        <w:t>Е</w:t>
      </w:r>
      <w:r w:rsidR="007568B7">
        <w:rPr>
          <w:rStyle w:val="7"/>
          <w:rFonts w:eastAsia="Arial Unicode MS"/>
        </w:rPr>
        <w:t xml:space="preserve">вгения </w:t>
      </w:r>
      <w:r w:rsidR="007568B7" w:rsidRPr="00645772">
        <w:rPr>
          <w:rStyle w:val="5"/>
          <w:rFonts w:eastAsia="Arial Unicode MS"/>
        </w:rPr>
        <w:t>Борисовна</w:t>
      </w:r>
      <w:r w:rsidRPr="00645772">
        <w:rPr>
          <w:rStyle w:val="5"/>
          <w:rFonts w:eastAsia="Arial Unicode MS"/>
        </w:rPr>
        <w:t xml:space="preserve">, </w:t>
      </w:r>
      <w:r w:rsidRPr="00016309">
        <w:rPr>
          <w:rStyle w:val="5"/>
          <w:rFonts w:eastAsia="Arial Unicode MS"/>
        </w:rPr>
        <w:t>заведующий отделом духовно-нравственного</w:t>
      </w:r>
      <w:r w:rsidRPr="00645772">
        <w:rPr>
          <w:rStyle w:val="5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воспитания ТОИПКРО</w:t>
      </w:r>
      <w:r w:rsidR="00645772" w:rsidRPr="00645772">
        <w:rPr>
          <w:rStyle w:val="5"/>
          <w:rFonts w:eastAsia="Arial Unicode MS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/>
        <w:jc w:val="both"/>
      </w:pPr>
      <w:r w:rsidRPr="00016309">
        <w:rPr>
          <w:rStyle w:val="5"/>
        </w:rPr>
        <w:t>Подробную информацию о мероприятиях Чтений можно получить по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следующим телефонам: (3822)</w:t>
      </w:r>
      <w:r w:rsidR="00205896">
        <w:rPr>
          <w:rStyle w:val="5"/>
        </w:rPr>
        <w:t xml:space="preserve"> </w:t>
      </w:r>
      <w:r w:rsidRPr="00016309">
        <w:rPr>
          <w:rStyle w:val="5"/>
        </w:rPr>
        <w:t>53-00-65</w:t>
      </w:r>
      <w:r w:rsidR="00205896">
        <w:rPr>
          <w:rStyle w:val="5"/>
        </w:rPr>
        <w:t xml:space="preserve"> – </w:t>
      </w:r>
      <w:r w:rsidRPr="00016309">
        <w:rPr>
          <w:rStyle w:val="5"/>
        </w:rPr>
        <w:t>отдел религиозного образования и катехизации Томской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епархии Русской Православной Церкви; (3822) 90-20-34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5"/>
        </w:rPr>
        <w:t>отдел духовно-нравственного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воспитания ТОИПКРО.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lastRenderedPageBreak/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8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8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 w:rsidRPr="00016309">
        <w:rPr>
          <w:rStyle w:val="9"/>
        </w:rPr>
        <w:t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Результаты конкурсных мероприятий размещаются на сайте Чтений (</w:t>
      </w:r>
      <w:hyperlink r:id="rId16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chteniya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pravorg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9"/>
        </w:rPr>
        <w:t>), сайте ТОИПКРО (</w:t>
      </w:r>
      <w:hyperlink r:id="rId17" w:history="1">
        <w:r w:rsidR="00FC785A" w:rsidRPr="00AA6BBA">
          <w:rPr>
            <w:rStyle w:val="a3"/>
          </w:rPr>
          <w:t>https://toipkro.ru</w:t>
        </w:r>
      </w:hyperlink>
      <w:r w:rsidRPr="00016309">
        <w:rPr>
          <w:rStyle w:val="9"/>
        </w:rPr>
        <w:t>).</w:t>
      </w:r>
    </w:p>
    <w:p w:rsidR="002F2CAF" w:rsidRPr="00016309" w:rsidRDefault="002F2CAF" w:rsidP="002F2CAF">
      <w:pPr>
        <w:rPr>
          <w:rStyle w:val="9"/>
          <w:rFonts w:eastAsia="Arial Unicode MS"/>
        </w:rPr>
      </w:pPr>
      <w:r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4F0A6A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про</w:t>
      </w:r>
      <w:r w:rsidR="003F5F15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>едение</w:t>
      </w:r>
      <w:r w:rsidR="002F2CAF" w:rsidRPr="00016309">
        <w:rPr>
          <w:rFonts w:ascii="Times New Roman" w:hAnsi="Times New Roman" w:cs="Times New Roman"/>
          <w:b/>
          <w:sz w:val="22"/>
          <w:szCs w:val="22"/>
        </w:rPr>
        <w:t xml:space="preserve"> образовательного мероприятия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в рамках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Макариевских образовательных чтений,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Регионально</w:t>
      </w:r>
      <w:r w:rsidR="004F0A6A">
        <w:rPr>
          <w:rFonts w:ascii="Times New Roman" w:hAnsi="Times New Roman" w:cs="Times New Roman"/>
          <w:sz w:val="22"/>
          <w:szCs w:val="22"/>
        </w:rPr>
        <w:t>го</w:t>
      </w:r>
      <w:r w:rsidRPr="00016309">
        <w:rPr>
          <w:rFonts w:ascii="Times New Roman" w:hAnsi="Times New Roman" w:cs="Times New Roman"/>
          <w:sz w:val="22"/>
          <w:szCs w:val="22"/>
        </w:rPr>
        <w:t xml:space="preserve"> этап</w:t>
      </w:r>
      <w:r w:rsidR="004F0A6A">
        <w:rPr>
          <w:rFonts w:ascii="Times New Roman" w:hAnsi="Times New Roman" w:cs="Times New Roman"/>
          <w:sz w:val="22"/>
          <w:szCs w:val="22"/>
        </w:rPr>
        <w:t>а</w:t>
      </w:r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XXV</w:t>
      </w:r>
      <w:r w:rsidR="00F67FF7" w:rsidRPr="0001630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Международных Рождественских образовательных чтений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</w:t>
      </w:r>
      <w:r w:rsidR="00F67FF7">
        <w:rPr>
          <w:rFonts w:ascii="Times New Roman" w:hAnsi="Times New Roman" w:cs="Times New Roman"/>
          <w:sz w:val="22"/>
          <w:szCs w:val="22"/>
        </w:rPr>
        <w:t>Нравственные ценности и будущее человечества</w:t>
      </w:r>
      <w:r w:rsidRPr="00016309">
        <w:rPr>
          <w:rFonts w:ascii="Times New Roman" w:hAnsi="Times New Roman" w:cs="Times New Roman"/>
          <w:sz w:val="22"/>
          <w:szCs w:val="22"/>
        </w:rPr>
        <w:t>»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Руководитель мероприятия (Ф.И.О., место работы, должность, ученая степень, ученое звание – при</w:t>
      </w:r>
      <w:r w:rsidR="00192870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 xml:space="preserve">наличии, контактная информация </w:t>
      </w:r>
      <w:r w:rsidR="00192870" w:rsidRPr="00016309">
        <w:rPr>
          <w:rFonts w:ascii="Times New Roman" w:hAnsi="Times New Roman" w:cs="Times New Roman"/>
          <w:sz w:val="22"/>
          <w:szCs w:val="22"/>
        </w:rPr>
        <w:t>–</w:t>
      </w:r>
      <w:r w:rsidRPr="00016309">
        <w:rPr>
          <w:rFonts w:ascii="Times New Roman" w:hAnsi="Times New Roman" w:cs="Times New Roman"/>
          <w:sz w:val="22"/>
          <w:szCs w:val="22"/>
        </w:rPr>
        <w:t xml:space="preserve"> рабочий телефон, сотовый телефон, электронная почта)</w:t>
      </w:r>
      <w:r w:rsidR="00A41833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064552">
        <w:rPr>
          <w:rFonts w:ascii="Times New Roman" w:hAnsi="Times New Roman" w:cs="Times New Roman"/>
          <w:sz w:val="22"/>
          <w:szCs w:val="22"/>
        </w:rPr>
        <w:t>_______________</w:t>
      </w:r>
      <w:r w:rsidR="00A41833">
        <w:rPr>
          <w:rFonts w:ascii="Times New Roman" w:hAnsi="Times New Roman" w:cs="Times New Roman"/>
          <w:sz w:val="22"/>
          <w:szCs w:val="22"/>
        </w:rPr>
        <w:t>_______</w:t>
      </w:r>
      <w:r w:rsidR="00064552">
        <w:rPr>
          <w:rFonts w:ascii="Times New Roman" w:hAnsi="Times New Roman" w:cs="Times New Roman"/>
          <w:sz w:val="22"/>
          <w:szCs w:val="22"/>
        </w:rPr>
        <w:t>___</w:t>
      </w:r>
      <w:r w:rsidRPr="00016309">
        <w:rPr>
          <w:rFonts w:ascii="Times New Roman" w:hAnsi="Times New Roman" w:cs="Times New Roman"/>
          <w:sz w:val="22"/>
          <w:szCs w:val="22"/>
        </w:rPr>
        <w:t>_</w:t>
      </w:r>
      <w:proofErr w:type="gramEnd"/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64552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2.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Координаторы мероприятия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(Ф.И.О., место работы, должность, ученая степень, ученое звание – при</w:t>
      </w:r>
      <w:r w:rsidR="00192870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 xml:space="preserve">наличии, контактная информация </w:t>
      </w:r>
      <w:r w:rsidR="00192870" w:rsidRPr="00016309">
        <w:rPr>
          <w:rFonts w:ascii="Times New Roman" w:hAnsi="Times New Roman" w:cs="Times New Roman"/>
          <w:sz w:val="22"/>
          <w:szCs w:val="22"/>
        </w:rPr>
        <w:t>–</w:t>
      </w:r>
      <w:r w:rsidRPr="00016309">
        <w:rPr>
          <w:rFonts w:ascii="Times New Roman" w:hAnsi="Times New Roman" w:cs="Times New Roman"/>
          <w:sz w:val="22"/>
          <w:szCs w:val="22"/>
        </w:rPr>
        <w:t xml:space="preserve"> рабочий телефон, сотовый телефон, электронная почта)</w:t>
      </w:r>
      <w:r w:rsidR="00A41833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</w:t>
      </w:r>
      <w:r w:rsidR="00A41833">
        <w:rPr>
          <w:rFonts w:ascii="Times New Roman" w:hAnsi="Times New Roman" w:cs="Times New Roman"/>
          <w:sz w:val="22"/>
          <w:szCs w:val="22"/>
        </w:rPr>
        <w:t>_______</w:t>
      </w:r>
      <w:r w:rsidR="00727B38">
        <w:rPr>
          <w:rFonts w:ascii="Times New Roman" w:hAnsi="Times New Roman" w:cs="Times New Roman"/>
          <w:sz w:val="22"/>
          <w:szCs w:val="22"/>
        </w:rPr>
        <w:t>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  <w:proofErr w:type="gramEnd"/>
    </w:p>
    <w:p w:rsidR="002F2CAF" w:rsidRPr="00016309" w:rsidRDefault="002F2CAF" w:rsidP="002F2CAF">
      <w:pPr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3. Полное название мероприятия (с указанием статуса, формы проведения)____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4. Дата</w:t>
      </w:r>
      <w:r w:rsidR="00A41833">
        <w:rPr>
          <w:rFonts w:ascii="Times New Roman" w:hAnsi="Times New Roman" w:cs="Times New Roman"/>
          <w:sz w:val="22"/>
          <w:szCs w:val="22"/>
        </w:rPr>
        <w:t xml:space="preserve"> </w:t>
      </w:r>
      <w:bookmarkStart w:id="9" w:name="_GoBack"/>
      <w:bookmarkEnd w:id="9"/>
      <w:r w:rsidRPr="00016309">
        <w:rPr>
          <w:rFonts w:ascii="Times New Roman" w:hAnsi="Times New Roman" w:cs="Times New Roman"/>
          <w:sz w:val="22"/>
          <w:szCs w:val="22"/>
        </w:rPr>
        <w:t>и  время проведения мероприятия (для конкурсов необходимо указать сроки</w:t>
      </w:r>
      <w:r w:rsidR="00192870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проведения)_____________________________________________________________________________________________________________________________________________________________________________________________________________________________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5. Место проведения_______________________________________________________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6. Краткая аннотация мероприятия____________________________________________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7. Участники мероприятия, список докладов (для секций) 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8. Участие в проведении мероприятия священников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Томской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и Колпашевской епархий, представителей департаментов, вузов, гостей Чтений________________________________</w:t>
      </w:r>
      <w:r w:rsidR="00192870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192870">
        <w:rPr>
          <w:rFonts w:ascii="Times New Roman" w:hAnsi="Times New Roman" w:cs="Times New Roman"/>
          <w:sz w:val="22"/>
          <w:szCs w:val="22"/>
        </w:rPr>
        <w:t>________________________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9.  Полиграфическая продукция Чтений (укажите количество шт.)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Программа Чтений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Сертификаты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Дипломы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Благодарственные письма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</w:p>
    <w:sectPr w:rsidR="002F2CAF" w:rsidRPr="00016309" w:rsidSect="00EE354B">
      <w:type w:val="continuous"/>
      <w:pgSz w:w="11905" w:h="16837"/>
      <w:pgMar w:top="799" w:right="1134" w:bottom="79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E4" w:rsidRDefault="006C1CE4">
      <w:r>
        <w:separator/>
      </w:r>
    </w:p>
  </w:endnote>
  <w:endnote w:type="continuationSeparator" w:id="0">
    <w:p w:rsidR="006C1CE4" w:rsidRDefault="006C1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E4" w:rsidRDefault="006C1CE4"/>
  </w:footnote>
  <w:footnote w:type="continuationSeparator" w:id="0">
    <w:p w:rsidR="006C1CE4" w:rsidRDefault="006C1C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31073"/>
    <w:rsid w:val="00044AB0"/>
    <w:rsid w:val="00047555"/>
    <w:rsid w:val="00064552"/>
    <w:rsid w:val="000A3350"/>
    <w:rsid w:val="000A5C6F"/>
    <w:rsid w:val="000F358E"/>
    <w:rsid w:val="00152623"/>
    <w:rsid w:val="00152883"/>
    <w:rsid w:val="00192870"/>
    <w:rsid w:val="001C0B3B"/>
    <w:rsid w:val="00205896"/>
    <w:rsid w:val="0021385D"/>
    <w:rsid w:val="00221EB8"/>
    <w:rsid w:val="00257D3D"/>
    <w:rsid w:val="0027099F"/>
    <w:rsid w:val="00284127"/>
    <w:rsid w:val="00297C22"/>
    <w:rsid w:val="002D0190"/>
    <w:rsid w:val="002F1705"/>
    <w:rsid w:val="002F2CAF"/>
    <w:rsid w:val="003379AF"/>
    <w:rsid w:val="00351D05"/>
    <w:rsid w:val="00355765"/>
    <w:rsid w:val="00394821"/>
    <w:rsid w:val="003D0AF6"/>
    <w:rsid w:val="003F5F15"/>
    <w:rsid w:val="00401812"/>
    <w:rsid w:val="00403B7D"/>
    <w:rsid w:val="00474373"/>
    <w:rsid w:val="004A667D"/>
    <w:rsid w:val="004D4023"/>
    <w:rsid w:val="004F0A6A"/>
    <w:rsid w:val="004F77E9"/>
    <w:rsid w:val="0057269C"/>
    <w:rsid w:val="00574DF7"/>
    <w:rsid w:val="00580DE4"/>
    <w:rsid w:val="006151AB"/>
    <w:rsid w:val="00632F59"/>
    <w:rsid w:val="0063620F"/>
    <w:rsid w:val="00645772"/>
    <w:rsid w:val="00665805"/>
    <w:rsid w:val="0069370F"/>
    <w:rsid w:val="006C1CE4"/>
    <w:rsid w:val="0071480D"/>
    <w:rsid w:val="00721F3B"/>
    <w:rsid w:val="007254DD"/>
    <w:rsid w:val="00727B38"/>
    <w:rsid w:val="007568B7"/>
    <w:rsid w:val="007936C3"/>
    <w:rsid w:val="008169C0"/>
    <w:rsid w:val="00850D90"/>
    <w:rsid w:val="0085143B"/>
    <w:rsid w:val="00856CC3"/>
    <w:rsid w:val="008B537E"/>
    <w:rsid w:val="009743F8"/>
    <w:rsid w:val="00994694"/>
    <w:rsid w:val="00996348"/>
    <w:rsid w:val="009A52AF"/>
    <w:rsid w:val="009C64BE"/>
    <w:rsid w:val="00A17215"/>
    <w:rsid w:val="00A41833"/>
    <w:rsid w:val="00A47FC9"/>
    <w:rsid w:val="00A675DA"/>
    <w:rsid w:val="00AD7062"/>
    <w:rsid w:val="00AE7C89"/>
    <w:rsid w:val="00AF2781"/>
    <w:rsid w:val="00B220B8"/>
    <w:rsid w:val="00B322AA"/>
    <w:rsid w:val="00B836F1"/>
    <w:rsid w:val="00BA0507"/>
    <w:rsid w:val="00BE016F"/>
    <w:rsid w:val="00C2682A"/>
    <w:rsid w:val="00C26D5C"/>
    <w:rsid w:val="00C92C93"/>
    <w:rsid w:val="00CA6478"/>
    <w:rsid w:val="00CC4E0E"/>
    <w:rsid w:val="00CD5140"/>
    <w:rsid w:val="00CD65FD"/>
    <w:rsid w:val="00D31914"/>
    <w:rsid w:val="00D5792E"/>
    <w:rsid w:val="00D83FD3"/>
    <w:rsid w:val="00D95940"/>
    <w:rsid w:val="00E20ECA"/>
    <w:rsid w:val="00EC740C"/>
    <w:rsid w:val="00EE354B"/>
    <w:rsid w:val="00EF2255"/>
    <w:rsid w:val="00F50FF0"/>
    <w:rsid w:val="00F67FF7"/>
    <w:rsid w:val="00FC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1526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13" Type="http://schemas.openxmlformats.org/officeDocument/2006/relationships/hyperlink" Target="http://depculture.tomsk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br.tomsk.ru" TargetMode="External"/><Relationship Id="rId17" Type="http://schemas.openxmlformats.org/officeDocument/2006/relationships/hyperlink" Target="https://toipk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teniya.prav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jatoynary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.tomsk.ru" TargetMode="External"/><Relationship Id="rId10" Type="http://schemas.openxmlformats.org/officeDocument/2006/relationships/hyperlink" Target="http://pravoslavie.tom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teniya.pravorg.ru" TargetMode="External"/><Relationship Id="rId14" Type="http://schemas.openxmlformats.org/officeDocument/2006/relationships/hyperlink" Target="https://to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931F-DBD9-4097-AF3D-50465313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User</cp:lastModifiedBy>
  <cp:revision>2</cp:revision>
  <cp:lastPrinted>2017-08-30T06:28:00Z</cp:lastPrinted>
  <dcterms:created xsi:type="dcterms:W3CDTF">2017-09-25T05:20:00Z</dcterms:created>
  <dcterms:modified xsi:type="dcterms:W3CDTF">2017-09-25T05:20:00Z</dcterms:modified>
</cp:coreProperties>
</file>