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65"/>
        <w:gridCol w:w="2169"/>
        <w:gridCol w:w="1243"/>
        <w:gridCol w:w="51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gridSpan w:val="5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 xml:space="preserve">Расписание богослужений в Петропавловском храме 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г. Анжеро-Судженска             -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Август</w:t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День недели</w:t>
            </w:r>
          </w:p>
        </w:tc>
        <w:tc>
          <w:tcPr>
            <w:tcW w:w="6419" w:type="dxa"/>
            <w:gridSpan w:val="2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Богослужение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Вторник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i/>
                <w:iCs/>
                <w:color w:val="C00000"/>
                <w:sz w:val="28"/>
                <w:szCs w:val="28"/>
                <w:vertAlign w:val="baseline"/>
                <w:lang w:val="ru-RU"/>
              </w:rPr>
              <w:t>Престольный праздник</w:t>
            </w:r>
            <w:r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в п. Рудничном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Среда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Молебен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 xml:space="preserve"> пророку Божию Илие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Пятница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Вечернее богослужение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2169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Суббота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 xml:space="preserve">Божественная литургия 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Почаевской иконы Божией Матери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Воскресение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Мучеников Бориса и Глеба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Вторник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Вечернее богослужение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Среда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instrText xml:space="preserve"> HYPERLINK "https://azbyka.ru/days/p-znaki-prazdnikov" \l "table" \t "https://azbyka.ru/days/_self" </w:instrText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 </w:t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end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instrText xml:space="preserve"> HYPERLINK "https://azbyka.ru/days/sv-panteleimon-celitel" </w:instrTex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Вмч. и целителя Пантелеи́мона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fldChar w:fldCharType="end"/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12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Суббота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13</w:t>
            </w:r>
          </w:p>
        </w:tc>
        <w:tc>
          <w:tcPr>
            <w:tcW w:w="2169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Воскресение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instrText xml:space="preserve"> HYPERLINK "https://azbyka.ru/days/p-znaki-prazdnikov" \l "table" \t "https://azbyka.ru/days/_self" </w:instrText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 </w:t>
            </w: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fldChar w:fldCharType="end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Неделя 10-я по Пятидесятнице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14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Понедельник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</w:rPr>
              <w:instrText xml:space="preserve"> HYPERLINK "http://azbyka.ru/days/prazdnik-iznesenie-chestnyh-drev-zhivotvorjashchego-kresta-gospodnja" </w:instrTex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</w:rPr>
              <w:t>Изнесение Честны́х Древ Животворящего Креста Господня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18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Пятница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19</w:t>
            </w:r>
          </w:p>
        </w:tc>
        <w:tc>
          <w:tcPr>
            <w:tcW w:w="2169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Суббота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t>Преображение Господне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20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Воскресение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t>Неделя 11 по Пятидесятнице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t> 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instrText xml:space="preserve"> HYPERLINK "https://azbyka.ru/days/p-znaki-prazdnikov" \l "table" \t "https://azbyka.ru/days/_self" </w:instrTex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end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begin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instrText xml:space="preserve"> HYPERLINK "http://azbyka.ru/days/sv-antonij-optinskij" </w:instrTex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separate"/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t>прп. Анто́ния Оптинского</w:t>
            </w: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fldChar w:fldCharType="end"/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26</w:t>
            </w:r>
          </w:p>
        </w:tc>
        <w:tc>
          <w:tcPr>
            <w:tcW w:w="2169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Суббота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Молебен в часовне св. Константина и Елены (на рынке)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 xml:space="preserve"> в честь годовщины освящения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27</w:t>
            </w:r>
          </w:p>
        </w:tc>
        <w:tc>
          <w:tcPr>
            <w:tcW w:w="2169" w:type="dxa"/>
            <w:vMerge w:val="restart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Воскресение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  <w:t>Неделя 12 по Пятидесятнице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color w:val="000000" w:themeColor="text1"/>
                <w:sz w:val="28"/>
                <w:szCs w:val="28"/>
                <w:vertAlign w:val="baseline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>+Молебен о учащихся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865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vMerge w:val="continue"/>
            <w:tcBorders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Всенощное бдение</w:t>
            </w:r>
          </w:p>
        </w:tc>
        <w:tc>
          <w:tcPr>
            <w:tcW w:w="1229" w:type="dxa"/>
            <w:vAlign w:val="top"/>
          </w:tcPr>
          <w:p>
            <w:pPr>
              <w:jc w:val="center"/>
              <w:rPr>
                <w:rFonts w:hint="default" w:ascii="Constantia" w:hAnsi="Constantia" w:cs="Constantia" w:eastAsiaTheme="minorEastAsia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28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Понедельник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утро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Божественная литургия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Успение пресвятой Богородицы</w:t>
            </w:r>
          </w:p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+Молебен о учащихся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29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Вторник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вечер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color w:val="C00000"/>
                <w:sz w:val="28"/>
                <w:szCs w:val="28"/>
                <w:vertAlign w:val="baseline"/>
                <w:lang w:val="ru-RU"/>
              </w:rPr>
              <w:t>Погребение Божией Матери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Constantia" w:hAnsi="Constantia" w:cs="Constantia"/>
                <w:b/>
                <w:bCs/>
                <w:sz w:val="28"/>
                <w:szCs w:val="28"/>
                <w:vertAlign w:val="baseline"/>
                <w:lang w:val="ru-RU"/>
              </w:rPr>
              <w:t>16-00</w:t>
            </w:r>
          </w:p>
        </w:tc>
      </w:tr>
    </w:tbl>
    <w:p>
      <w:pPr>
        <w:jc w:val="center"/>
        <w:rPr>
          <w:rFonts w:hint="default" w:ascii="Constantia" w:hAnsi="Constantia" w:cs="Constantia"/>
          <w:b/>
          <w:bCs/>
          <w:sz w:val="28"/>
          <w:szCs w:val="28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94517"/>
    <w:rsid w:val="54D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2023-07-20T12:35:00Z</dcterms:created>
  <dc:creator>Kingsoft Corporation</dc:creator>
  <cp:lastModifiedBy>SkaJla</cp:lastModifiedBy>
  <dcterms:modified xsi:type="dcterms:W3CDTF">2023-07-20T13:34:24Z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4259203F8DCF420B88FBC3F616706E37</vt:lpwstr>
  </property>
</Properties>
</file>