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C4" w:rsidRDefault="00DD78C4" w:rsidP="007E66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9"/>
      </w:tblGrid>
      <w:tr w:rsidR="00DD78C4" w:rsidRPr="007E6664" w:rsidTr="00700B53">
        <w:trPr>
          <w:trHeight w:val="716"/>
        </w:trPr>
        <w:tc>
          <w:tcPr>
            <w:tcW w:w="10989" w:type="dxa"/>
            <w:shd w:val="clear" w:color="auto" w:fill="auto"/>
          </w:tcPr>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269"/>
              <w:gridCol w:w="5760"/>
            </w:tblGrid>
            <w:tr w:rsidR="00AA71DA" w:rsidRPr="007E6664" w:rsidTr="006A659D">
              <w:trPr>
                <w:trHeight w:val="2977"/>
              </w:trPr>
              <w:tc>
                <w:tcPr>
                  <w:tcW w:w="3681" w:type="dxa"/>
                </w:tcPr>
                <w:p w:rsidR="00AA71DA" w:rsidRPr="007E6664" w:rsidRDefault="00FD2A8C" w:rsidP="00613DBF">
                  <w:pPr>
                    <w:jc w:val="center"/>
                    <w:rPr>
                      <w:rFonts w:ascii="Irmologion Ucs" w:hAnsi="Irmologion Ucs" w:cs="Times New Roman"/>
                      <w:sz w:val="32"/>
                      <w:szCs w:val="52"/>
                    </w:rPr>
                  </w:pPr>
                  <w:r w:rsidRPr="007E6664">
                    <w:rPr>
                      <w:rFonts w:ascii="Irmologion Ucs" w:hAnsi="Irmologion Ucs" w:cs="Times New Roman"/>
                      <w:noProof/>
                      <w:sz w:val="32"/>
                      <w:szCs w:val="52"/>
                      <w:lang w:val="en-US"/>
                    </w:rPr>
                    <w:drawing>
                      <wp:inline distT="0" distB="0" distL="0" distR="0">
                        <wp:extent cx="2200275" cy="1809750"/>
                        <wp:effectExtent l="0" t="0" r="0" b="0"/>
                        <wp:docPr id="4" name="Рисунок 4" descr="G:\Матвеевское\матвеевское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Матвеевское\матвеевское фото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580" cy="1826451"/>
                                </a:xfrm>
                                <a:prstGeom prst="ellipse">
                                  <a:avLst/>
                                </a:prstGeom>
                                <a:ln>
                                  <a:noFill/>
                                </a:ln>
                                <a:effectLst>
                                  <a:softEdge rad="112500"/>
                                </a:effectLst>
                              </pic:spPr>
                            </pic:pic>
                          </a:graphicData>
                        </a:graphic>
                      </wp:inline>
                    </w:drawing>
                  </w:r>
                  <w:bookmarkStart w:id="0" w:name="_GoBack"/>
                  <w:bookmarkEnd w:id="0"/>
                </w:p>
              </w:tc>
              <w:tc>
                <w:tcPr>
                  <w:tcW w:w="7029" w:type="dxa"/>
                  <w:gridSpan w:val="2"/>
                </w:tcPr>
                <w:p w:rsidR="00182E4B" w:rsidRPr="007E6664" w:rsidRDefault="00182E4B" w:rsidP="00613DBF">
                  <w:pPr>
                    <w:jc w:val="center"/>
                    <w:rPr>
                      <w:rFonts w:ascii="Irmologion Ucs" w:hAnsi="Irmologion Ucs" w:cs="Times New Roman"/>
                      <w:sz w:val="24"/>
                      <w:szCs w:val="24"/>
                    </w:rPr>
                  </w:pPr>
                  <w:r w:rsidRPr="007E6664">
                    <w:rPr>
                      <w:rFonts w:ascii="Irmologion Ucs" w:hAnsi="Irmologion Ucs" w:cs="Times New Roman"/>
                      <w:sz w:val="24"/>
                      <w:szCs w:val="24"/>
                    </w:rPr>
                    <w:t>Русская Православная Церковь</w:t>
                  </w:r>
                </w:p>
                <w:p w:rsidR="00182E4B" w:rsidRPr="007E6664" w:rsidRDefault="00182E4B" w:rsidP="00613DBF">
                  <w:pPr>
                    <w:jc w:val="center"/>
                    <w:rPr>
                      <w:rFonts w:ascii="Irmologion Ucs" w:hAnsi="Irmologion Ucs" w:cs="Times New Roman"/>
                      <w:sz w:val="24"/>
                      <w:szCs w:val="24"/>
                    </w:rPr>
                  </w:pPr>
                  <w:r w:rsidRPr="007E6664">
                    <w:rPr>
                      <w:rFonts w:ascii="Irmologion Ucs" w:hAnsi="Irmologion Ucs" w:cs="Times New Roman"/>
                      <w:sz w:val="24"/>
                      <w:szCs w:val="24"/>
                    </w:rPr>
                    <w:t>Московская епархия</w:t>
                  </w:r>
                </w:p>
                <w:p w:rsidR="00A55EAF" w:rsidRDefault="00A55EAF" w:rsidP="00613DBF">
                  <w:pPr>
                    <w:jc w:val="center"/>
                    <w:rPr>
                      <w:rFonts w:ascii="Irmologion Ucs" w:hAnsi="Irmologion Ucs" w:cs="Times New Roman"/>
                      <w:sz w:val="32"/>
                      <w:szCs w:val="52"/>
                    </w:rPr>
                  </w:pPr>
                  <w:r w:rsidRPr="007E6664">
                    <w:rPr>
                      <w:rFonts w:ascii="Irmologion Ucs" w:hAnsi="Irmologion Ucs" w:cs="Times New Roman"/>
                      <w:sz w:val="56"/>
                      <w:szCs w:val="56"/>
                    </w:rPr>
                    <w:t>Приходской листок</w:t>
                  </w:r>
                  <w:r w:rsidRPr="007E6664">
                    <w:rPr>
                      <w:rFonts w:ascii="Irmologion Ucs" w:hAnsi="Irmologion Ucs" w:cs="Times New Roman"/>
                      <w:sz w:val="32"/>
                      <w:szCs w:val="52"/>
                    </w:rPr>
                    <w:t xml:space="preserve"> </w:t>
                  </w:r>
                </w:p>
                <w:p w:rsidR="00E37D51" w:rsidRDefault="00E37D51" w:rsidP="00613DBF">
                  <w:pPr>
                    <w:jc w:val="center"/>
                    <w:rPr>
                      <w:rFonts w:ascii="Irmologion Ucs" w:hAnsi="Irmologion Ucs" w:cs="Times New Roman"/>
                      <w:sz w:val="16"/>
                      <w:szCs w:val="16"/>
                    </w:rPr>
                  </w:pPr>
                </w:p>
                <w:p w:rsidR="00360350" w:rsidRPr="00837B94" w:rsidRDefault="00360350" w:rsidP="00613DBF">
                  <w:pPr>
                    <w:jc w:val="center"/>
                    <w:rPr>
                      <w:rFonts w:ascii="Irmologion Ucs" w:hAnsi="Irmologion Ucs" w:cs="Times New Roman"/>
                      <w:sz w:val="16"/>
                      <w:szCs w:val="16"/>
                    </w:rPr>
                  </w:pPr>
                </w:p>
                <w:p w:rsidR="00AA71DA" w:rsidRPr="007E6664" w:rsidRDefault="00A55EAF" w:rsidP="00613DBF">
                  <w:pPr>
                    <w:jc w:val="center"/>
                    <w:rPr>
                      <w:rFonts w:ascii="Irmologion Ucs" w:hAnsi="Irmologion Ucs" w:cs="Times New Roman"/>
                      <w:sz w:val="32"/>
                      <w:szCs w:val="52"/>
                    </w:rPr>
                  </w:pPr>
                  <w:r>
                    <w:rPr>
                      <w:rFonts w:ascii="Irmologion Ucs" w:hAnsi="Irmologion Ucs" w:cs="Times New Roman"/>
                      <w:sz w:val="32"/>
                      <w:szCs w:val="52"/>
                    </w:rPr>
                    <w:t>Благовещенского</w:t>
                  </w:r>
                  <w:r w:rsidR="00AA71DA" w:rsidRPr="007E6664">
                    <w:rPr>
                      <w:rFonts w:ascii="Irmologion Ucs" w:hAnsi="Irmologion Ucs" w:cs="Times New Roman"/>
                      <w:sz w:val="32"/>
                      <w:szCs w:val="52"/>
                    </w:rPr>
                    <w:t xml:space="preserve"> храм</w:t>
                  </w:r>
                  <w:r>
                    <w:rPr>
                      <w:rFonts w:ascii="Irmologion Ucs" w:hAnsi="Irmologion Ucs" w:cs="Times New Roman"/>
                      <w:sz w:val="32"/>
                      <w:szCs w:val="52"/>
                    </w:rPr>
                    <w:t>а</w:t>
                  </w:r>
                  <w:r w:rsidR="00AA71DA" w:rsidRPr="007E6664">
                    <w:rPr>
                      <w:rFonts w:ascii="Irmologion Ucs" w:hAnsi="Irmologion Ucs" w:cs="Times New Roman"/>
                      <w:sz w:val="32"/>
                      <w:szCs w:val="52"/>
                    </w:rPr>
                    <w:t xml:space="preserve"> д. Матвеевское</w:t>
                  </w:r>
                </w:p>
                <w:p w:rsidR="00613DBF" w:rsidRDefault="00613DBF" w:rsidP="00613DBF">
                  <w:pPr>
                    <w:jc w:val="right"/>
                    <w:rPr>
                      <w:rFonts w:cs="Times New Roman"/>
                      <w:i/>
                    </w:rPr>
                  </w:pPr>
                </w:p>
                <w:p w:rsidR="00AA71DA" w:rsidRPr="003B2C04" w:rsidRDefault="00613DBF" w:rsidP="00613DBF">
                  <w:pPr>
                    <w:jc w:val="right"/>
                    <w:rPr>
                      <w:rFonts w:cs="Times New Roman"/>
                      <w:sz w:val="20"/>
                      <w:szCs w:val="20"/>
                    </w:rPr>
                  </w:pPr>
                  <w:r w:rsidRPr="007E6664">
                    <w:rPr>
                      <w:rFonts w:cs="Times New Roman"/>
                      <w:i/>
                    </w:rPr>
                    <w:t>№</w:t>
                  </w:r>
                  <w:r w:rsidR="00633B49">
                    <w:rPr>
                      <w:rFonts w:cs="Times New Roman"/>
                      <w:i/>
                    </w:rPr>
                    <w:t>2</w:t>
                  </w:r>
                  <w:r w:rsidR="00F34337">
                    <w:rPr>
                      <w:rFonts w:cs="Times New Roman"/>
                      <w:i/>
                    </w:rPr>
                    <w:t>9</w:t>
                  </w:r>
                  <w:r>
                    <w:rPr>
                      <w:rFonts w:cs="Times New Roman"/>
                      <w:i/>
                    </w:rPr>
                    <w:t xml:space="preserve"> </w:t>
                  </w:r>
                  <w:r w:rsidRPr="007E6664">
                    <w:rPr>
                      <w:rFonts w:cs="Times New Roman"/>
                      <w:i/>
                    </w:rPr>
                    <w:t>(</w:t>
                  </w:r>
                  <w:r w:rsidR="00F34337">
                    <w:rPr>
                      <w:rFonts w:cs="Times New Roman"/>
                      <w:i/>
                    </w:rPr>
                    <w:t xml:space="preserve">30 </w:t>
                  </w:r>
                  <w:r w:rsidR="00573C5A">
                    <w:rPr>
                      <w:rFonts w:cs="Times New Roman"/>
                      <w:i/>
                    </w:rPr>
                    <w:t xml:space="preserve"> </w:t>
                  </w:r>
                  <w:r w:rsidR="00F77272">
                    <w:rPr>
                      <w:rFonts w:cs="Times New Roman"/>
                      <w:i/>
                    </w:rPr>
                    <w:t xml:space="preserve">сентября </w:t>
                  </w:r>
                  <w:r w:rsidRPr="007E6664">
                    <w:rPr>
                      <w:rFonts w:cs="Times New Roman"/>
                      <w:i/>
                    </w:rPr>
                    <w:t>2012 года).</w:t>
                  </w:r>
                </w:p>
                <w:p w:rsidR="000328F2" w:rsidRDefault="000328F2" w:rsidP="000328F2">
                  <w:pPr>
                    <w:ind w:right="141"/>
                    <w:rPr>
                      <w:rFonts w:cs="Times New Roman"/>
                      <w:b/>
                      <w:sz w:val="20"/>
                      <w:szCs w:val="20"/>
                    </w:rPr>
                  </w:pPr>
                </w:p>
                <w:p w:rsidR="00AA71DA" w:rsidRPr="00F81D96" w:rsidRDefault="00F81D96" w:rsidP="00F34337">
                  <w:pPr>
                    <w:ind w:right="141"/>
                    <w:jc w:val="right"/>
                    <w:rPr>
                      <w:rFonts w:cs="Times New Roman"/>
                      <w:i/>
                      <w:sz w:val="36"/>
                      <w:szCs w:val="36"/>
                    </w:rPr>
                  </w:pPr>
                  <w:r w:rsidRPr="00F81D96">
                    <w:rPr>
                      <w:rFonts w:ascii="Irmologion Ucs" w:hAnsi="Irmologion Ucs"/>
                      <w:b/>
                      <w:sz w:val="36"/>
                      <w:szCs w:val="36"/>
                    </w:rPr>
                    <w:t xml:space="preserve">Неделя </w:t>
                  </w:r>
                  <w:r w:rsidR="006A659D">
                    <w:rPr>
                      <w:rFonts w:ascii="Irmologion Ucs" w:hAnsi="Irmologion Ucs"/>
                      <w:b/>
                      <w:sz w:val="36"/>
                      <w:szCs w:val="36"/>
                      <w:lang w:val="en-US"/>
                    </w:rPr>
                    <w:t>X</w:t>
                  </w:r>
                  <w:r w:rsidR="00E738DF">
                    <w:rPr>
                      <w:rFonts w:ascii="Irmologion Ucs" w:hAnsi="Irmologion Ucs"/>
                      <w:b/>
                      <w:sz w:val="36"/>
                      <w:szCs w:val="36"/>
                      <w:lang w:val="en-US"/>
                    </w:rPr>
                    <w:t>V</w:t>
                  </w:r>
                  <w:r w:rsidR="000328F2">
                    <w:rPr>
                      <w:rFonts w:ascii="Irmologion Ucs" w:hAnsi="Irmologion Ucs"/>
                      <w:b/>
                      <w:sz w:val="36"/>
                      <w:szCs w:val="36"/>
                      <w:lang w:val="en-US"/>
                    </w:rPr>
                    <w:t>I</w:t>
                  </w:r>
                  <w:r w:rsidR="00F34337">
                    <w:rPr>
                      <w:rFonts w:ascii="Irmologion Ucs" w:hAnsi="Irmologion Ucs"/>
                      <w:b/>
                      <w:sz w:val="36"/>
                      <w:szCs w:val="36"/>
                      <w:lang w:val="en-US"/>
                    </w:rPr>
                    <w:t>I</w:t>
                  </w:r>
                  <w:r w:rsidRPr="00F81D96">
                    <w:rPr>
                      <w:rFonts w:ascii="Irmologion Ucs" w:hAnsi="Irmologion Ucs"/>
                      <w:b/>
                      <w:sz w:val="36"/>
                      <w:szCs w:val="36"/>
                    </w:rPr>
                    <w:t xml:space="preserve"> по Пятидесятнице</w:t>
                  </w:r>
                  <w:r w:rsidR="000328F2">
                    <w:rPr>
                      <w:rFonts w:ascii="Irmologion Ucs" w:hAnsi="Irmologion Ucs"/>
                      <w:b/>
                      <w:sz w:val="36"/>
                      <w:szCs w:val="36"/>
                    </w:rPr>
                    <w:t xml:space="preserve">, </w:t>
                  </w:r>
                  <w:r w:rsidR="00F34337">
                    <w:rPr>
                      <w:rFonts w:ascii="Irmologion Ucs" w:hAnsi="Irmologion Ucs"/>
                      <w:b/>
                      <w:sz w:val="36"/>
                      <w:szCs w:val="36"/>
                    </w:rPr>
                    <w:t>по Воздвижении</w:t>
                  </w:r>
                  <w:r w:rsidR="000328F2" w:rsidRPr="000328F2">
                    <w:rPr>
                      <w:rFonts w:ascii="Irmologion Ucs" w:hAnsi="Irmologion Ucs"/>
                      <w:b/>
                      <w:sz w:val="36"/>
                      <w:szCs w:val="36"/>
                    </w:rPr>
                    <w:t>.</w:t>
                  </w:r>
                </w:p>
              </w:tc>
            </w:tr>
            <w:tr w:rsidR="00F81D96" w:rsidRPr="007E6664" w:rsidTr="006A659D">
              <w:tc>
                <w:tcPr>
                  <w:tcW w:w="10710" w:type="dxa"/>
                  <w:gridSpan w:val="3"/>
                </w:tcPr>
                <w:p w:rsidR="00F81D96" w:rsidRPr="003C2B97" w:rsidRDefault="00F81D96" w:rsidP="00F81D96">
                  <w:pPr>
                    <w:ind w:right="141"/>
                    <w:jc w:val="right"/>
                    <w:rPr>
                      <w:rFonts w:ascii="Irmologion Ucs" w:hAnsi="Irmologion Ucs"/>
                      <w:b/>
                      <w:color w:val="FF0000"/>
                      <w:sz w:val="16"/>
                      <w:szCs w:val="16"/>
                    </w:rPr>
                  </w:pPr>
                </w:p>
              </w:tc>
            </w:tr>
            <w:tr w:rsidR="00B13CE8" w:rsidRPr="007E6664" w:rsidTr="006A659D">
              <w:tc>
                <w:tcPr>
                  <w:tcW w:w="4950" w:type="dxa"/>
                  <w:gridSpan w:val="2"/>
                  <w:vMerge w:val="restart"/>
                </w:tcPr>
                <w:p w:rsidR="00B13CE8" w:rsidRDefault="00B13CE8" w:rsidP="00F81D96">
                  <w:pPr>
                    <w:jc w:val="center"/>
                    <w:rPr>
                      <w:rFonts w:ascii="Irmologion Ucs" w:hAnsi="Irmologion Ucs" w:cs="Times New Roman"/>
                      <w:b/>
                      <w:sz w:val="24"/>
                      <w:szCs w:val="24"/>
                    </w:rPr>
                  </w:pPr>
                  <w:r w:rsidRPr="007E6664">
                    <w:rPr>
                      <w:rFonts w:ascii="Irmologion Ucs" w:hAnsi="Irmologion Ucs" w:cs="Times New Roman"/>
                      <w:b/>
                      <w:sz w:val="24"/>
                      <w:szCs w:val="24"/>
                    </w:rPr>
                    <w:t>Апостольское чтение на литургии</w:t>
                  </w:r>
                </w:p>
                <w:p w:rsidR="00F34337" w:rsidRPr="00F34337" w:rsidRDefault="00F34337" w:rsidP="00F34337">
                  <w:pPr>
                    <w:pStyle w:val="bquote"/>
                    <w:spacing w:before="0" w:beforeAutospacing="0" w:after="0" w:afterAutospacing="0"/>
                    <w:jc w:val="both"/>
                    <w:rPr>
                      <w:bCs/>
                      <w:sz w:val="20"/>
                      <w:szCs w:val="20"/>
                    </w:rPr>
                  </w:pPr>
                  <w:r>
                    <w:rPr>
                      <w:bCs/>
                      <w:sz w:val="20"/>
                      <w:szCs w:val="20"/>
                    </w:rPr>
                    <w:t>...</w:t>
                  </w:r>
                  <w:r w:rsidRPr="00F34337">
                    <w:rPr>
                      <w:bCs/>
                      <w:sz w:val="20"/>
                      <w:szCs w:val="20"/>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Если же, ища оправдания во Христе, мы и сами оказались грешниками, то неужели Христос есть служитель греха? Никак.</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Ибо если я снова созидаю, что разрушил, то сам себя делаю преступником.</w:t>
                  </w:r>
                </w:p>
                <w:p w:rsidR="00633B49" w:rsidRPr="00633B49" w:rsidRDefault="00F34337" w:rsidP="00F34337">
                  <w:pPr>
                    <w:pStyle w:val="bquote"/>
                    <w:spacing w:before="0" w:beforeAutospacing="0" w:after="0" w:afterAutospacing="0"/>
                    <w:jc w:val="both"/>
                    <w:rPr>
                      <w:bCs/>
                      <w:sz w:val="20"/>
                      <w:szCs w:val="20"/>
                    </w:rPr>
                  </w:pPr>
                  <w:r w:rsidRPr="00F34337">
                    <w:rPr>
                      <w:bCs/>
                      <w:sz w:val="20"/>
                      <w:szCs w:val="20"/>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w:t>
                  </w:r>
                </w:p>
                <w:p w:rsidR="00B13CE8" w:rsidRPr="007E6664" w:rsidRDefault="00B13CE8" w:rsidP="003B5156">
                  <w:pPr>
                    <w:jc w:val="both"/>
                    <w:rPr>
                      <w:sz w:val="20"/>
                      <w:szCs w:val="20"/>
                    </w:rPr>
                  </w:pPr>
                  <w:r w:rsidRPr="007E6664">
                    <w:rPr>
                      <w:sz w:val="20"/>
                      <w:szCs w:val="20"/>
                    </w:rPr>
                    <w:t>(</w:t>
                  </w:r>
                  <w:r w:rsidR="000328F2">
                    <w:rPr>
                      <w:sz w:val="20"/>
                      <w:szCs w:val="20"/>
                    </w:rPr>
                    <w:t>П</w:t>
                  </w:r>
                  <w:r w:rsidR="004E5B6B" w:rsidRPr="004E5B6B">
                    <w:rPr>
                      <w:i/>
                      <w:sz w:val="20"/>
                      <w:szCs w:val="20"/>
                    </w:rPr>
                    <w:t xml:space="preserve">ослание к </w:t>
                  </w:r>
                  <w:r w:rsidR="000328F2">
                    <w:rPr>
                      <w:i/>
                      <w:sz w:val="20"/>
                      <w:szCs w:val="20"/>
                    </w:rPr>
                    <w:t xml:space="preserve">Галатам </w:t>
                  </w:r>
                  <w:r w:rsidR="004E5B6B" w:rsidRPr="004E5B6B">
                    <w:rPr>
                      <w:i/>
                      <w:sz w:val="20"/>
                      <w:szCs w:val="20"/>
                    </w:rPr>
                    <w:t>святого апостола Павла</w:t>
                  </w:r>
                  <w:r w:rsidRPr="007E6664">
                    <w:rPr>
                      <w:i/>
                      <w:sz w:val="20"/>
                      <w:szCs w:val="20"/>
                    </w:rPr>
                    <w:t>, Глава</w:t>
                  </w:r>
                  <w:r w:rsidR="000328F2">
                    <w:rPr>
                      <w:i/>
                      <w:sz w:val="20"/>
                      <w:szCs w:val="20"/>
                    </w:rPr>
                    <w:t xml:space="preserve"> </w:t>
                  </w:r>
                  <w:r w:rsidR="00F34337">
                    <w:rPr>
                      <w:i/>
                      <w:sz w:val="20"/>
                      <w:szCs w:val="20"/>
                    </w:rPr>
                    <w:t>2</w:t>
                  </w:r>
                  <w:r w:rsidR="00C2769B">
                    <w:rPr>
                      <w:i/>
                      <w:sz w:val="20"/>
                      <w:szCs w:val="20"/>
                    </w:rPr>
                    <w:t>,</w:t>
                  </w:r>
                  <w:r w:rsidR="000328F2">
                    <w:rPr>
                      <w:i/>
                      <w:sz w:val="20"/>
                      <w:szCs w:val="20"/>
                    </w:rPr>
                    <w:t xml:space="preserve"> 1</w:t>
                  </w:r>
                  <w:r w:rsidR="00F34337">
                    <w:rPr>
                      <w:i/>
                      <w:sz w:val="20"/>
                      <w:szCs w:val="20"/>
                    </w:rPr>
                    <w:t>6</w:t>
                  </w:r>
                  <w:r w:rsidR="00C2769B">
                    <w:rPr>
                      <w:i/>
                      <w:sz w:val="20"/>
                      <w:szCs w:val="20"/>
                    </w:rPr>
                    <w:t>-</w:t>
                  </w:r>
                  <w:r w:rsidR="00F34337">
                    <w:rPr>
                      <w:i/>
                      <w:sz w:val="20"/>
                      <w:szCs w:val="20"/>
                    </w:rPr>
                    <w:t>20</w:t>
                  </w:r>
                  <w:r w:rsidRPr="007E6664">
                    <w:rPr>
                      <w:sz w:val="20"/>
                      <w:szCs w:val="20"/>
                    </w:rPr>
                    <w:t>).</w:t>
                  </w:r>
                </w:p>
                <w:p w:rsidR="006A7343" w:rsidRDefault="006A7343" w:rsidP="00F81D96">
                  <w:pPr>
                    <w:jc w:val="center"/>
                    <w:rPr>
                      <w:bCs/>
                      <w:color w:val="000000"/>
                      <w:sz w:val="20"/>
                      <w:szCs w:val="20"/>
                    </w:rPr>
                  </w:pPr>
                </w:p>
                <w:p w:rsidR="005F51E1" w:rsidRPr="005F51E1" w:rsidRDefault="005F51E1" w:rsidP="005F51E1">
                  <w:pPr>
                    <w:jc w:val="center"/>
                    <w:rPr>
                      <w:sz w:val="20"/>
                      <w:szCs w:val="20"/>
                    </w:rPr>
                  </w:pPr>
                </w:p>
                <w:p w:rsidR="00F34337" w:rsidRDefault="00F34337" w:rsidP="00F34337">
                  <w:pPr>
                    <w:jc w:val="center"/>
                    <w:rPr>
                      <w:rFonts w:ascii="Irmologion Ucs" w:hAnsi="Irmologion Ucs" w:cs="Times New Roman"/>
                      <w:b/>
                      <w:sz w:val="24"/>
                      <w:szCs w:val="24"/>
                    </w:rPr>
                  </w:pPr>
                  <w:r w:rsidRPr="00F34337">
                    <w:rPr>
                      <w:rFonts w:ascii="Irmologion Ucs" w:hAnsi="Irmologion Ucs" w:cs="Times New Roman"/>
                      <w:b/>
                      <w:sz w:val="24"/>
                      <w:szCs w:val="24"/>
                    </w:rPr>
                    <w:t>Борьба за жизнь</w:t>
                  </w:r>
                </w:p>
                <w:p w:rsidR="00F34337" w:rsidRPr="00F34337" w:rsidRDefault="00F34337" w:rsidP="00F34337">
                  <w:pPr>
                    <w:jc w:val="center"/>
                    <w:rPr>
                      <w:rFonts w:ascii="Irmologion Ucs" w:hAnsi="Irmologion Ucs" w:cs="Times New Roman"/>
                      <w:b/>
                      <w:sz w:val="24"/>
                      <w:szCs w:val="24"/>
                    </w:rPr>
                  </w:pPr>
                </w:p>
                <w:p w:rsidR="00F34337" w:rsidRPr="00F34337" w:rsidRDefault="00F34337" w:rsidP="00F34337">
                  <w:pPr>
                    <w:jc w:val="both"/>
                    <w:rPr>
                      <w:rFonts w:cs="Times New Roman"/>
                      <w:sz w:val="20"/>
                      <w:szCs w:val="20"/>
                    </w:rPr>
                  </w:pPr>
                  <w:r w:rsidRPr="00F34337">
                    <w:rPr>
                      <w:rFonts w:cs="Times New Roman"/>
                      <w:sz w:val="20"/>
                      <w:szCs w:val="20"/>
                    </w:rPr>
                    <w:t>Смотри, не поддайся иллюзии, которую принято называть "борьбой за жизнь". Эти слова имеют смысл, только если означают: "борьба за Бога", иначе они бессмысленны. Для того же, кто нашел свою жизнь в Боге, не существует никакой "борьбы за жизнь".</w:t>
                  </w:r>
                </w:p>
                <w:p w:rsidR="00F34337" w:rsidRPr="00F34337" w:rsidRDefault="00F34337" w:rsidP="00F34337">
                  <w:pPr>
                    <w:jc w:val="both"/>
                    <w:rPr>
                      <w:rFonts w:cs="Times New Roman"/>
                      <w:sz w:val="20"/>
                      <w:szCs w:val="20"/>
                    </w:rPr>
                  </w:pPr>
                  <w:r w:rsidRPr="00F34337">
                    <w:rPr>
                      <w:rFonts w:cs="Times New Roman"/>
                      <w:sz w:val="20"/>
                      <w:szCs w:val="20"/>
                    </w:rPr>
                    <w:t>Бог не ведет ни с кем никакой борьбы. Само присутствие Божие - победа.</w:t>
                  </w:r>
                </w:p>
                <w:p w:rsidR="00F34337" w:rsidRPr="00F34337" w:rsidRDefault="00F34337" w:rsidP="00F34337">
                  <w:pPr>
                    <w:jc w:val="both"/>
                    <w:rPr>
                      <w:rFonts w:cs="Times New Roman"/>
                      <w:sz w:val="20"/>
                      <w:szCs w:val="20"/>
                    </w:rPr>
                  </w:pPr>
                  <w:r w:rsidRPr="00F34337">
                    <w:rPr>
                      <w:rFonts w:cs="Times New Roman"/>
                      <w:sz w:val="20"/>
                      <w:szCs w:val="20"/>
                    </w:rPr>
                    <w:t>Борьба за жизнь в общепринятом смысле означает борьбу за более продолжительную жизнь тела на земле. Следовательно, это не борьба за жизнь, а борьба за тело.</w:t>
                  </w:r>
                </w:p>
                <w:p w:rsidR="00F34337" w:rsidRPr="00F34337" w:rsidRDefault="00F34337" w:rsidP="00F34337">
                  <w:pPr>
                    <w:jc w:val="both"/>
                    <w:rPr>
                      <w:rFonts w:cs="Times New Roman"/>
                      <w:sz w:val="20"/>
                      <w:szCs w:val="20"/>
                    </w:rPr>
                  </w:pPr>
                  <w:r w:rsidRPr="00F34337">
                    <w:rPr>
                      <w:rFonts w:cs="Times New Roman"/>
                      <w:sz w:val="20"/>
                      <w:szCs w:val="20"/>
                    </w:rPr>
                    <w:t>Иллюзорность этого девиза видна из того, что люди, не знавшие о нем, не делавшие культа из своего тела, жили часто дольше и счастливее тех, кто следовал ему.</w:t>
                  </w:r>
                </w:p>
                <w:p w:rsidR="00F34337" w:rsidRPr="00F34337" w:rsidRDefault="00F34337" w:rsidP="00F34337">
                  <w:pPr>
                    <w:jc w:val="both"/>
                    <w:rPr>
                      <w:rFonts w:cs="Times New Roman"/>
                      <w:sz w:val="20"/>
                      <w:szCs w:val="20"/>
                    </w:rPr>
                  </w:pPr>
                  <w:r w:rsidRPr="00F34337">
                    <w:rPr>
                      <w:rFonts w:cs="Times New Roman"/>
                      <w:sz w:val="20"/>
                      <w:szCs w:val="20"/>
                    </w:rPr>
                    <w:t>Жизнь по соизволению дается Начальником Жизни.</w:t>
                  </w:r>
                </w:p>
                <w:p w:rsidR="00F34337" w:rsidRPr="00F34337" w:rsidRDefault="00F34337" w:rsidP="00F34337">
                  <w:pPr>
                    <w:jc w:val="both"/>
                    <w:rPr>
                      <w:rFonts w:cs="Times New Roman"/>
                      <w:sz w:val="20"/>
                      <w:szCs w:val="20"/>
                    </w:rPr>
                  </w:pPr>
                  <w:r w:rsidRPr="00F34337">
                    <w:rPr>
                      <w:rFonts w:cs="Times New Roman"/>
                      <w:sz w:val="20"/>
                      <w:szCs w:val="20"/>
                    </w:rPr>
                    <w:t>Представь, что наполненные маслом горшки стали бы бороться между собой за то, какому сохраниться, а какому быть разбитым. Что сделает горшечник? Он выльет из них масло, которое дороже горшков, понаблюдает некоторое время за забавной борьбой горшков и наконец перебьет их и наделает новые.</w:t>
                  </w:r>
                </w:p>
                <w:p w:rsidR="003B5156" w:rsidRDefault="00F34337" w:rsidP="00F34337">
                  <w:pPr>
                    <w:jc w:val="both"/>
                    <w:rPr>
                      <w:rFonts w:cs="Times New Roman"/>
                      <w:sz w:val="20"/>
                      <w:szCs w:val="20"/>
                    </w:rPr>
                  </w:pPr>
                  <w:r w:rsidRPr="00F34337">
                    <w:rPr>
                      <w:rFonts w:cs="Times New Roman"/>
                      <w:sz w:val="20"/>
                      <w:szCs w:val="20"/>
                    </w:rPr>
                    <w:t>У тех, кто не думая о Боге как Источнике Жизни, борется за жизнь, Он отнимает Свою жизнь и Дух, оставляя пустые горшки.</w:t>
                  </w:r>
                  <w:r w:rsidR="003B5156" w:rsidRPr="005F51E1">
                    <w:rPr>
                      <w:rFonts w:cs="Times New Roman"/>
                      <w:sz w:val="20"/>
                      <w:szCs w:val="20"/>
                    </w:rPr>
                    <w:t xml:space="preserve"> </w:t>
                  </w:r>
                  <w:r w:rsidR="003B5156" w:rsidRPr="007E6664">
                    <w:rPr>
                      <w:rFonts w:cs="Times New Roman"/>
                      <w:sz w:val="20"/>
                      <w:szCs w:val="20"/>
                    </w:rPr>
                    <w:t>(</w:t>
                  </w:r>
                  <w:r w:rsidR="003B5156" w:rsidRPr="007E6664">
                    <w:rPr>
                      <w:rFonts w:cs="Times New Roman"/>
                      <w:i/>
                      <w:sz w:val="20"/>
                      <w:szCs w:val="20"/>
                    </w:rPr>
                    <w:t xml:space="preserve">Святитель </w:t>
                  </w:r>
                  <w:r>
                    <w:rPr>
                      <w:rFonts w:cs="Times New Roman"/>
                      <w:i/>
                      <w:sz w:val="20"/>
                      <w:szCs w:val="20"/>
                    </w:rPr>
                    <w:t>Николай Сербский</w:t>
                  </w:r>
                  <w:r w:rsidR="003B5156" w:rsidRPr="007E6664">
                    <w:rPr>
                      <w:rFonts w:cs="Times New Roman"/>
                      <w:i/>
                      <w:sz w:val="20"/>
                      <w:szCs w:val="20"/>
                    </w:rPr>
                    <w:t xml:space="preserve">. </w:t>
                  </w:r>
                  <w:r>
                    <w:rPr>
                      <w:rFonts w:cs="Times New Roman"/>
                      <w:i/>
                      <w:sz w:val="20"/>
                      <w:szCs w:val="20"/>
                    </w:rPr>
                    <w:t>Мысли о добре и зле</w:t>
                  </w:r>
                  <w:r w:rsidR="003B5156" w:rsidRPr="007E6664">
                    <w:rPr>
                      <w:rFonts w:cs="Times New Roman"/>
                      <w:sz w:val="20"/>
                      <w:szCs w:val="20"/>
                    </w:rPr>
                    <w:t>)</w:t>
                  </w:r>
                  <w:r w:rsidR="003B5156">
                    <w:rPr>
                      <w:rFonts w:cs="Times New Roman"/>
                      <w:sz w:val="20"/>
                      <w:szCs w:val="20"/>
                    </w:rPr>
                    <w:t>.</w:t>
                  </w:r>
                </w:p>
                <w:p w:rsidR="0031768F" w:rsidRPr="0031768F" w:rsidRDefault="0031768F" w:rsidP="003B5156">
                  <w:pPr>
                    <w:jc w:val="center"/>
                    <w:rPr>
                      <w:rFonts w:ascii="Irmologion Ucs" w:hAnsi="Irmologion Ucs" w:cs="Times New Roman"/>
                      <w:sz w:val="16"/>
                      <w:szCs w:val="16"/>
                    </w:rPr>
                  </w:pPr>
                </w:p>
              </w:tc>
              <w:tc>
                <w:tcPr>
                  <w:tcW w:w="5760" w:type="dxa"/>
                </w:tcPr>
                <w:p w:rsidR="00B13CE8" w:rsidRDefault="00B13CE8" w:rsidP="006A659D">
                  <w:pPr>
                    <w:jc w:val="center"/>
                    <w:rPr>
                      <w:rFonts w:ascii="Irmologion Ucs" w:hAnsi="Irmologion Ucs" w:cs="Times New Roman"/>
                      <w:b/>
                      <w:sz w:val="24"/>
                      <w:szCs w:val="24"/>
                    </w:rPr>
                  </w:pPr>
                  <w:r w:rsidRPr="007E6664">
                    <w:rPr>
                      <w:rFonts w:ascii="Irmologion Ucs" w:hAnsi="Irmologion Ucs" w:cs="Times New Roman"/>
                      <w:b/>
                      <w:sz w:val="24"/>
                      <w:szCs w:val="24"/>
                    </w:rPr>
                    <w:t>Евангельское чтение на литургии</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 подозвав народ с</w:t>
                  </w:r>
                  <w:r>
                    <w:rPr>
                      <w:bCs/>
                      <w:sz w:val="20"/>
                      <w:szCs w:val="20"/>
                    </w:rPr>
                    <w:t xml:space="preserve"> учениками Своими, сказал им:</w:t>
                  </w:r>
                  <w:r w:rsidRPr="00F34337">
                    <w:rPr>
                      <w:bCs/>
                      <w:sz w:val="20"/>
                      <w:szCs w:val="20"/>
                    </w:rPr>
                    <w:t xml:space="preserve"> кто хочет идти за Мною, отвергнись себя, и возьми крест свой, и следуй за Мною.</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Ибо кто хочет душу свою сберечь, тот потеряет ее, а кто потеряет душу свою ради Меня и Евангелия, тот сбережет ее.</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Ибо какая польза человеку, если он приобретет весь мир, а душе своей повредит?</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Или какой выкуп даст человек за душу свою?</w:t>
                  </w:r>
                </w:p>
                <w:p w:rsidR="00F34337" w:rsidRPr="00F34337" w:rsidRDefault="00F34337" w:rsidP="00F34337">
                  <w:pPr>
                    <w:pStyle w:val="bquote"/>
                    <w:spacing w:before="0" w:beforeAutospacing="0" w:after="0" w:afterAutospacing="0"/>
                    <w:jc w:val="both"/>
                    <w:rPr>
                      <w:bCs/>
                      <w:sz w:val="20"/>
                      <w:szCs w:val="20"/>
                    </w:rPr>
                  </w:pPr>
                  <w:r w:rsidRPr="00F34337">
                    <w:rPr>
                      <w:bCs/>
                      <w:sz w:val="20"/>
                      <w:szCs w:val="20"/>
                    </w:rPr>
                    <w:t>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w:t>
                  </w:r>
                </w:p>
                <w:p w:rsidR="00B13CE8" w:rsidRPr="007E6664" w:rsidRDefault="00F34337" w:rsidP="00F34337">
                  <w:pPr>
                    <w:pStyle w:val="bquote"/>
                    <w:spacing w:before="0" w:beforeAutospacing="0" w:after="0" w:afterAutospacing="0"/>
                    <w:jc w:val="both"/>
                    <w:rPr>
                      <w:sz w:val="20"/>
                      <w:szCs w:val="20"/>
                    </w:rPr>
                  </w:pPr>
                  <w:r w:rsidRPr="00F34337">
                    <w:rPr>
                      <w:bCs/>
                      <w:sz w:val="20"/>
                      <w:szCs w:val="20"/>
                    </w:rPr>
                    <w:t>И сказал им: истинно говорю вам: есть некоторые из стоящих здесь, которые не вкусят смерти, как уже увидят Царствие Божие, пришедшее в силе.</w:t>
                  </w:r>
                  <w:r w:rsidR="006A659D" w:rsidRPr="006A659D">
                    <w:rPr>
                      <w:bCs/>
                      <w:sz w:val="20"/>
                      <w:szCs w:val="20"/>
                    </w:rPr>
                    <w:t xml:space="preserve"> </w:t>
                  </w:r>
                  <w:r w:rsidR="00B13CE8" w:rsidRPr="007E6664">
                    <w:rPr>
                      <w:sz w:val="20"/>
                      <w:szCs w:val="20"/>
                    </w:rPr>
                    <w:t>(</w:t>
                  </w:r>
                  <w:r w:rsidR="00B13CE8" w:rsidRPr="007E6664">
                    <w:rPr>
                      <w:i/>
                      <w:sz w:val="20"/>
                      <w:szCs w:val="20"/>
                    </w:rPr>
                    <w:t xml:space="preserve">Евангелие от </w:t>
                  </w:r>
                  <w:r>
                    <w:rPr>
                      <w:i/>
                      <w:sz w:val="20"/>
                      <w:szCs w:val="20"/>
                    </w:rPr>
                    <w:t>Марка</w:t>
                  </w:r>
                  <w:r w:rsidR="00315C36">
                    <w:rPr>
                      <w:i/>
                      <w:sz w:val="20"/>
                      <w:szCs w:val="20"/>
                    </w:rPr>
                    <w:t xml:space="preserve">, Глава </w:t>
                  </w:r>
                  <w:r>
                    <w:rPr>
                      <w:i/>
                      <w:sz w:val="20"/>
                      <w:szCs w:val="20"/>
                    </w:rPr>
                    <w:t>8</w:t>
                  </w:r>
                  <w:r w:rsidR="00FA1F86">
                    <w:rPr>
                      <w:i/>
                      <w:sz w:val="20"/>
                      <w:szCs w:val="20"/>
                    </w:rPr>
                    <w:t>,</w:t>
                  </w:r>
                  <w:r w:rsidR="000328F2">
                    <w:rPr>
                      <w:i/>
                      <w:sz w:val="20"/>
                      <w:szCs w:val="20"/>
                    </w:rPr>
                    <w:t xml:space="preserve"> </w:t>
                  </w:r>
                  <w:r>
                    <w:rPr>
                      <w:i/>
                      <w:sz w:val="20"/>
                      <w:szCs w:val="20"/>
                    </w:rPr>
                    <w:t>34</w:t>
                  </w:r>
                  <w:r w:rsidR="006A659D">
                    <w:rPr>
                      <w:i/>
                      <w:sz w:val="20"/>
                      <w:szCs w:val="20"/>
                    </w:rPr>
                    <w:t>-</w:t>
                  </w:r>
                  <w:r>
                    <w:rPr>
                      <w:i/>
                      <w:sz w:val="20"/>
                      <w:szCs w:val="20"/>
                    </w:rPr>
                    <w:t>38, Глава 9, 1</w:t>
                  </w:r>
                  <w:r w:rsidR="000328F2">
                    <w:rPr>
                      <w:i/>
                      <w:sz w:val="20"/>
                      <w:szCs w:val="20"/>
                    </w:rPr>
                    <w:t>).</w:t>
                  </w:r>
                </w:p>
                <w:p w:rsidR="00360350" w:rsidRDefault="00360350" w:rsidP="00F81D96">
                  <w:pPr>
                    <w:jc w:val="both"/>
                    <w:rPr>
                      <w:rFonts w:cs="Times New Roman"/>
                      <w:sz w:val="20"/>
                      <w:szCs w:val="20"/>
                    </w:rPr>
                  </w:pPr>
                </w:p>
                <w:p w:rsidR="00F34337" w:rsidRPr="007E6664" w:rsidRDefault="00F34337" w:rsidP="00F81D96">
                  <w:pPr>
                    <w:jc w:val="both"/>
                    <w:rPr>
                      <w:rFonts w:cs="Times New Roman"/>
                      <w:sz w:val="20"/>
                      <w:szCs w:val="20"/>
                    </w:rPr>
                  </w:pPr>
                </w:p>
              </w:tc>
            </w:tr>
            <w:tr w:rsidR="00B13CE8" w:rsidRPr="007E6664" w:rsidTr="006A659D">
              <w:trPr>
                <w:trHeight w:val="1987"/>
              </w:trPr>
              <w:tc>
                <w:tcPr>
                  <w:tcW w:w="4950" w:type="dxa"/>
                  <w:gridSpan w:val="2"/>
                  <w:vMerge/>
                </w:tcPr>
                <w:p w:rsidR="00B13CE8" w:rsidRPr="007E6664" w:rsidRDefault="00B13CE8" w:rsidP="00F81D96">
                  <w:pPr>
                    <w:jc w:val="both"/>
                    <w:rPr>
                      <w:rStyle w:val="Strong"/>
                      <w:rFonts w:cs="Times New Roman"/>
                      <w:sz w:val="20"/>
                      <w:szCs w:val="20"/>
                      <w:shd w:val="clear" w:color="auto" w:fill="F9FFFA"/>
                    </w:rPr>
                  </w:pPr>
                </w:p>
              </w:tc>
              <w:tc>
                <w:tcPr>
                  <w:tcW w:w="5760" w:type="dxa"/>
                </w:tcPr>
                <w:p w:rsidR="00F34337" w:rsidRPr="00F34337" w:rsidRDefault="00F34337" w:rsidP="00F34337">
                  <w:pPr>
                    <w:jc w:val="center"/>
                    <w:rPr>
                      <w:rFonts w:ascii="Irmologion Ucs" w:hAnsi="Irmologion Ucs" w:cs="Times New Roman"/>
                      <w:b/>
                      <w:sz w:val="24"/>
                      <w:szCs w:val="24"/>
                    </w:rPr>
                  </w:pPr>
                  <w:r w:rsidRPr="00F34337">
                    <w:rPr>
                      <w:rFonts w:ascii="Irmologion Ucs" w:hAnsi="Irmologion Ucs" w:cs="Times New Roman"/>
                      <w:b/>
                      <w:sz w:val="24"/>
                      <w:szCs w:val="24"/>
                    </w:rPr>
                    <w:t>Воздвижение Креста Господня!</w:t>
                  </w:r>
                </w:p>
                <w:p w:rsidR="00F34337" w:rsidRDefault="00F34337" w:rsidP="00F34337">
                  <w:pPr>
                    <w:jc w:val="center"/>
                    <w:rPr>
                      <w:sz w:val="20"/>
                      <w:szCs w:val="20"/>
                    </w:rPr>
                  </w:pPr>
                </w:p>
                <w:p w:rsidR="00F34337" w:rsidRPr="00F34337" w:rsidRDefault="00F34337" w:rsidP="00F34337">
                  <w:pPr>
                    <w:jc w:val="center"/>
                    <w:rPr>
                      <w:sz w:val="20"/>
                      <w:szCs w:val="20"/>
                    </w:rPr>
                  </w:pPr>
                  <w:r w:rsidRPr="00F34337">
                    <w:rPr>
                      <w:sz w:val="20"/>
                      <w:szCs w:val="20"/>
                    </w:rPr>
                    <w:t xml:space="preserve"> </w:t>
                  </w:r>
                  <w:r w:rsidRPr="00F34337">
                    <w:rPr>
                      <w:sz w:val="20"/>
                      <w:szCs w:val="20"/>
                    </w:rPr>
                    <w:t>(по проповедям Иоанна Дамаскина)</w:t>
                  </w:r>
                </w:p>
                <w:p w:rsidR="00F34337" w:rsidRPr="00F34337" w:rsidRDefault="00F34337" w:rsidP="00F34337">
                  <w:pPr>
                    <w:jc w:val="center"/>
                    <w:rPr>
                      <w:sz w:val="20"/>
                      <w:szCs w:val="20"/>
                    </w:rPr>
                  </w:pPr>
                </w:p>
                <w:p w:rsidR="00F34337" w:rsidRPr="00F34337" w:rsidRDefault="00F34337" w:rsidP="00F34337">
                  <w:pPr>
                    <w:jc w:val="center"/>
                    <w:rPr>
                      <w:sz w:val="20"/>
                      <w:szCs w:val="20"/>
                    </w:rPr>
                  </w:pPr>
                  <w:r w:rsidRPr="00F34337">
                    <w:rPr>
                      <w:sz w:val="20"/>
                      <w:szCs w:val="20"/>
                    </w:rPr>
                    <w:t>В Кресте Господнем – Божья сила!</w:t>
                  </w:r>
                </w:p>
                <w:p w:rsidR="00F34337" w:rsidRPr="00F34337" w:rsidRDefault="00F34337" w:rsidP="00F34337">
                  <w:pPr>
                    <w:jc w:val="center"/>
                    <w:rPr>
                      <w:sz w:val="20"/>
                      <w:szCs w:val="20"/>
                    </w:rPr>
                  </w:pPr>
                  <w:r w:rsidRPr="00F34337">
                    <w:rPr>
                      <w:sz w:val="20"/>
                      <w:szCs w:val="20"/>
                    </w:rPr>
                    <w:t>Как Слово крестное, Она</w:t>
                  </w:r>
                </w:p>
                <w:p w:rsidR="00F34337" w:rsidRPr="00F34337" w:rsidRDefault="00F34337" w:rsidP="00F34337">
                  <w:pPr>
                    <w:jc w:val="center"/>
                    <w:rPr>
                      <w:sz w:val="20"/>
                      <w:szCs w:val="20"/>
                    </w:rPr>
                  </w:pPr>
                  <w:r w:rsidRPr="00F34337">
                    <w:rPr>
                      <w:sz w:val="20"/>
                      <w:szCs w:val="20"/>
                    </w:rPr>
                    <w:t xml:space="preserve">От смерти к жизни выносила, </w:t>
                  </w:r>
                </w:p>
                <w:p w:rsidR="00F34337" w:rsidRPr="00F34337" w:rsidRDefault="00F34337" w:rsidP="00F34337">
                  <w:pPr>
                    <w:jc w:val="center"/>
                    <w:rPr>
                      <w:sz w:val="20"/>
                      <w:szCs w:val="20"/>
                    </w:rPr>
                  </w:pPr>
                  <w:r w:rsidRPr="00F34337">
                    <w:rPr>
                      <w:sz w:val="20"/>
                      <w:szCs w:val="20"/>
                    </w:rPr>
                    <w:t>Как океанская волна!</w:t>
                  </w:r>
                </w:p>
                <w:p w:rsidR="00F34337" w:rsidRDefault="00F34337" w:rsidP="00F34337">
                  <w:pPr>
                    <w:jc w:val="center"/>
                    <w:rPr>
                      <w:sz w:val="20"/>
                      <w:szCs w:val="20"/>
                    </w:rPr>
                  </w:pPr>
                </w:p>
                <w:p w:rsidR="00F34337" w:rsidRPr="00F34337" w:rsidRDefault="00F34337" w:rsidP="00F34337">
                  <w:pPr>
                    <w:jc w:val="center"/>
                    <w:rPr>
                      <w:sz w:val="20"/>
                      <w:szCs w:val="20"/>
                    </w:rPr>
                  </w:pPr>
                  <w:r w:rsidRPr="00F34337">
                    <w:rPr>
                      <w:sz w:val="20"/>
                      <w:szCs w:val="20"/>
                    </w:rPr>
                    <w:t xml:space="preserve">  Через то Слово нам открылось</w:t>
                  </w:r>
                </w:p>
                <w:p w:rsidR="00F34337" w:rsidRPr="00F34337" w:rsidRDefault="00F34337" w:rsidP="00F34337">
                  <w:pPr>
                    <w:jc w:val="center"/>
                    <w:rPr>
                      <w:sz w:val="20"/>
                      <w:szCs w:val="20"/>
                    </w:rPr>
                  </w:pPr>
                  <w:r w:rsidRPr="00F34337">
                    <w:rPr>
                      <w:sz w:val="20"/>
                      <w:szCs w:val="20"/>
                    </w:rPr>
                    <w:t>Могущество Твое, Господь!</w:t>
                  </w:r>
                </w:p>
                <w:p w:rsidR="00F34337" w:rsidRPr="00F34337" w:rsidRDefault="00F34337" w:rsidP="00F34337">
                  <w:pPr>
                    <w:jc w:val="center"/>
                    <w:rPr>
                      <w:sz w:val="20"/>
                      <w:szCs w:val="20"/>
                    </w:rPr>
                  </w:pPr>
                  <w:r w:rsidRPr="00F34337">
                    <w:rPr>
                      <w:sz w:val="20"/>
                      <w:szCs w:val="20"/>
                    </w:rPr>
                    <w:t>И чудо в жизни совершилось</w:t>
                  </w:r>
                </w:p>
                <w:p w:rsidR="00F34337" w:rsidRPr="00F34337" w:rsidRDefault="00F34337" w:rsidP="00F34337">
                  <w:pPr>
                    <w:jc w:val="center"/>
                    <w:rPr>
                      <w:sz w:val="20"/>
                      <w:szCs w:val="20"/>
                    </w:rPr>
                  </w:pPr>
                  <w:r w:rsidRPr="00F34337">
                    <w:rPr>
                      <w:sz w:val="20"/>
                      <w:szCs w:val="20"/>
                    </w:rPr>
                    <w:t>Чрез в жертву отданную плоть.</w:t>
                  </w:r>
                </w:p>
                <w:p w:rsidR="00F34337" w:rsidRDefault="00F34337" w:rsidP="00F34337">
                  <w:pPr>
                    <w:jc w:val="center"/>
                    <w:rPr>
                      <w:sz w:val="20"/>
                      <w:szCs w:val="20"/>
                    </w:rPr>
                  </w:pPr>
                  <w:r w:rsidRPr="00F34337">
                    <w:rPr>
                      <w:sz w:val="20"/>
                      <w:szCs w:val="20"/>
                    </w:rPr>
                    <w:t xml:space="preserve">  </w:t>
                  </w:r>
                </w:p>
                <w:p w:rsidR="00F34337" w:rsidRPr="00F34337" w:rsidRDefault="00F34337" w:rsidP="00F34337">
                  <w:pPr>
                    <w:jc w:val="center"/>
                    <w:rPr>
                      <w:sz w:val="20"/>
                      <w:szCs w:val="20"/>
                    </w:rPr>
                  </w:pPr>
                  <w:r w:rsidRPr="00F34337">
                    <w:rPr>
                      <w:sz w:val="20"/>
                      <w:szCs w:val="20"/>
                    </w:rPr>
                    <w:t>Господень Крест – то смерть для смерти.</w:t>
                  </w:r>
                </w:p>
                <w:p w:rsidR="00F34337" w:rsidRPr="00F34337" w:rsidRDefault="00F34337" w:rsidP="00F34337">
                  <w:pPr>
                    <w:jc w:val="center"/>
                    <w:rPr>
                      <w:sz w:val="20"/>
                      <w:szCs w:val="20"/>
                    </w:rPr>
                  </w:pPr>
                  <w:r w:rsidRPr="00F34337">
                    <w:rPr>
                      <w:sz w:val="20"/>
                      <w:szCs w:val="20"/>
                    </w:rPr>
                    <w:t>В нем держатся, в центре креста,</w:t>
                  </w:r>
                </w:p>
                <w:p w:rsidR="00F34337" w:rsidRPr="00F34337" w:rsidRDefault="00F34337" w:rsidP="00F34337">
                  <w:pPr>
                    <w:jc w:val="center"/>
                    <w:rPr>
                      <w:sz w:val="20"/>
                      <w:szCs w:val="20"/>
                    </w:rPr>
                  </w:pPr>
                  <w:r w:rsidRPr="00F34337">
                    <w:rPr>
                      <w:sz w:val="20"/>
                      <w:szCs w:val="20"/>
                    </w:rPr>
                    <w:t>Длина и глубина для жизни,</w:t>
                  </w:r>
                </w:p>
                <w:p w:rsidR="00F34337" w:rsidRPr="00F34337" w:rsidRDefault="00F34337" w:rsidP="00F34337">
                  <w:pPr>
                    <w:jc w:val="center"/>
                    <w:rPr>
                      <w:sz w:val="20"/>
                      <w:szCs w:val="20"/>
                    </w:rPr>
                  </w:pPr>
                  <w:r w:rsidRPr="00F34337">
                    <w:rPr>
                      <w:sz w:val="20"/>
                      <w:szCs w:val="20"/>
                    </w:rPr>
                    <w:t>И высота, и широта!</w:t>
                  </w:r>
                </w:p>
                <w:p w:rsidR="00F34337" w:rsidRDefault="00F34337" w:rsidP="00F34337">
                  <w:pPr>
                    <w:jc w:val="center"/>
                    <w:rPr>
                      <w:sz w:val="20"/>
                      <w:szCs w:val="20"/>
                    </w:rPr>
                  </w:pPr>
                </w:p>
                <w:p w:rsidR="00F34337" w:rsidRPr="00F34337" w:rsidRDefault="00F34337" w:rsidP="00F34337">
                  <w:pPr>
                    <w:jc w:val="center"/>
                    <w:rPr>
                      <w:sz w:val="20"/>
                      <w:szCs w:val="20"/>
                    </w:rPr>
                  </w:pPr>
                  <w:r w:rsidRPr="00F34337">
                    <w:rPr>
                      <w:sz w:val="20"/>
                      <w:szCs w:val="20"/>
                    </w:rPr>
                    <w:t xml:space="preserve">  И смерть Христа, иль крест Господень,</w:t>
                  </w:r>
                </w:p>
                <w:p w:rsidR="00F34337" w:rsidRPr="00F34337" w:rsidRDefault="00F34337" w:rsidP="00F34337">
                  <w:pPr>
                    <w:jc w:val="center"/>
                    <w:rPr>
                      <w:sz w:val="20"/>
                      <w:szCs w:val="20"/>
                    </w:rPr>
                  </w:pPr>
                  <w:r w:rsidRPr="00F34337">
                    <w:rPr>
                      <w:sz w:val="20"/>
                      <w:szCs w:val="20"/>
                    </w:rPr>
                    <w:t>Дал Божью Мудрость и Любовь,</w:t>
                  </w:r>
                </w:p>
                <w:p w:rsidR="00F34337" w:rsidRPr="00F34337" w:rsidRDefault="00F34337" w:rsidP="00F34337">
                  <w:pPr>
                    <w:jc w:val="center"/>
                    <w:rPr>
                      <w:sz w:val="20"/>
                      <w:szCs w:val="20"/>
                    </w:rPr>
                  </w:pPr>
                  <w:r w:rsidRPr="00F34337">
                    <w:rPr>
                      <w:sz w:val="20"/>
                      <w:szCs w:val="20"/>
                    </w:rPr>
                    <w:t>Такую, коей нет подобной,</w:t>
                  </w:r>
                </w:p>
                <w:p w:rsidR="00F34337" w:rsidRPr="00F34337" w:rsidRDefault="00F34337" w:rsidP="00F34337">
                  <w:pPr>
                    <w:jc w:val="center"/>
                    <w:rPr>
                      <w:sz w:val="20"/>
                      <w:szCs w:val="20"/>
                    </w:rPr>
                  </w:pPr>
                  <w:r w:rsidRPr="00F34337">
                    <w:rPr>
                      <w:sz w:val="20"/>
                      <w:szCs w:val="20"/>
                    </w:rPr>
                    <w:t>Мы вместе с Ним воскресли вновь!</w:t>
                  </w:r>
                </w:p>
                <w:p w:rsidR="00F34337" w:rsidRDefault="00F34337" w:rsidP="00F34337">
                  <w:pPr>
                    <w:jc w:val="center"/>
                    <w:rPr>
                      <w:sz w:val="20"/>
                      <w:szCs w:val="20"/>
                    </w:rPr>
                  </w:pPr>
                </w:p>
                <w:p w:rsidR="00F34337" w:rsidRPr="00F34337" w:rsidRDefault="00F34337" w:rsidP="00F34337">
                  <w:pPr>
                    <w:jc w:val="center"/>
                    <w:rPr>
                      <w:sz w:val="20"/>
                      <w:szCs w:val="20"/>
                    </w:rPr>
                  </w:pPr>
                  <w:r w:rsidRPr="00F34337">
                    <w:rPr>
                      <w:sz w:val="20"/>
                      <w:szCs w:val="20"/>
                    </w:rPr>
                    <w:t xml:space="preserve">  И мы, крестившись во Иисуса,</w:t>
                  </w:r>
                </w:p>
                <w:p w:rsidR="00F34337" w:rsidRPr="00F34337" w:rsidRDefault="00F34337" w:rsidP="00F34337">
                  <w:pPr>
                    <w:jc w:val="center"/>
                    <w:rPr>
                      <w:sz w:val="20"/>
                      <w:szCs w:val="20"/>
                    </w:rPr>
                  </w:pPr>
                  <w:r w:rsidRPr="00F34337">
                    <w:rPr>
                      <w:sz w:val="20"/>
                      <w:szCs w:val="20"/>
                    </w:rPr>
                    <w:t>Чрез смерть Его крестились вновь,</w:t>
                  </w:r>
                </w:p>
                <w:p w:rsidR="00F34337" w:rsidRPr="00F34337" w:rsidRDefault="00F34337" w:rsidP="00F34337">
                  <w:pPr>
                    <w:jc w:val="center"/>
                    <w:rPr>
                      <w:sz w:val="20"/>
                      <w:szCs w:val="20"/>
                    </w:rPr>
                  </w:pPr>
                  <w:r w:rsidRPr="00F34337">
                    <w:rPr>
                      <w:sz w:val="20"/>
                      <w:szCs w:val="20"/>
                    </w:rPr>
                    <w:t>В Его Любовь, в Ком нет искуса,</w:t>
                  </w:r>
                </w:p>
                <w:p w:rsidR="00F34337" w:rsidRPr="00F34337" w:rsidRDefault="00F34337" w:rsidP="00F34337">
                  <w:pPr>
                    <w:jc w:val="center"/>
                    <w:rPr>
                      <w:sz w:val="20"/>
                      <w:szCs w:val="20"/>
                    </w:rPr>
                  </w:pPr>
                  <w:r w:rsidRPr="00F34337">
                    <w:rPr>
                      <w:sz w:val="20"/>
                      <w:szCs w:val="20"/>
                    </w:rPr>
                    <w:t xml:space="preserve">Чтоб обрести к ближним любовь! </w:t>
                  </w:r>
                </w:p>
                <w:p w:rsidR="00C2769B" w:rsidRDefault="00F34337" w:rsidP="00F34337">
                  <w:pPr>
                    <w:jc w:val="center"/>
                    <w:rPr>
                      <w:sz w:val="20"/>
                      <w:szCs w:val="20"/>
                    </w:rPr>
                  </w:pPr>
                  <w:r w:rsidRPr="00F34337">
                    <w:rPr>
                      <w:sz w:val="20"/>
                      <w:szCs w:val="20"/>
                    </w:rPr>
                    <w:t xml:space="preserve">   </w:t>
                  </w:r>
                  <w:r w:rsidR="003B5156">
                    <w:rPr>
                      <w:sz w:val="20"/>
                      <w:szCs w:val="20"/>
                    </w:rPr>
                    <w:t>(</w:t>
                  </w:r>
                  <w:r w:rsidRPr="00F34337">
                    <w:rPr>
                      <w:i/>
                      <w:sz w:val="20"/>
                      <w:szCs w:val="20"/>
                    </w:rPr>
                    <w:t>Высоцкая Вера</w:t>
                  </w:r>
                  <w:r>
                    <w:rPr>
                      <w:i/>
                      <w:sz w:val="20"/>
                      <w:szCs w:val="20"/>
                    </w:rPr>
                    <w:t xml:space="preserve">, </w:t>
                  </w:r>
                  <w:r w:rsidRPr="00F34337">
                    <w:rPr>
                      <w:i/>
                      <w:sz w:val="20"/>
                      <w:szCs w:val="20"/>
                    </w:rPr>
                    <w:t>2007г</w:t>
                  </w:r>
                  <w:r w:rsidRPr="00F34337">
                    <w:rPr>
                      <w:sz w:val="20"/>
                      <w:szCs w:val="20"/>
                    </w:rPr>
                    <w:t>.</w:t>
                  </w:r>
                  <w:r w:rsidR="003B5156">
                    <w:rPr>
                      <w:sz w:val="20"/>
                      <w:szCs w:val="20"/>
                    </w:rPr>
                    <w:t>)</w:t>
                  </w:r>
                </w:p>
                <w:p w:rsidR="00F34337" w:rsidRPr="00F34337" w:rsidRDefault="00F34337" w:rsidP="00F34337">
                  <w:pPr>
                    <w:jc w:val="center"/>
                    <w:rPr>
                      <w:i/>
                      <w:sz w:val="20"/>
                      <w:szCs w:val="20"/>
                    </w:rPr>
                  </w:pPr>
                </w:p>
              </w:tc>
            </w:tr>
          </w:tbl>
          <w:p w:rsidR="00B359D8" w:rsidRPr="00E37D51" w:rsidRDefault="00B359D8" w:rsidP="00E37D51">
            <w:pPr>
              <w:spacing w:line="276" w:lineRule="auto"/>
              <w:jc w:val="center"/>
              <w:rPr>
                <w:rFonts w:cs="Times New Roman"/>
                <w:b/>
                <w:sz w:val="20"/>
                <w:szCs w:val="20"/>
              </w:rPr>
            </w:pPr>
          </w:p>
        </w:tc>
      </w:tr>
    </w:tbl>
    <w:p w:rsidR="00D869E8" w:rsidRPr="00456226" w:rsidRDefault="00D869E8" w:rsidP="00D869E8">
      <w:pPr>
        <w:spacing w:line="240" w:lineRule="auto"/>
        <w:ind w:left="142" w:right="141"/>
        <w:jc w:val="center"/>
        <w:rPr>
          <w:rFonts w:eastAsia="Times New Roman" w:cs="Times New Roman"/>
          <w:sz w:val="20"/>
          <w:szCs w:val="20"/>
          <w:lang w:eastAsia="ru-RU"/>
        </w:rPr>
      </w:pPr>
      <w:r w:rsidRPr="007E6664">
        <w:rPr>
          <w:rFonts w:cs="Times New Roman"/>
          <w:b/>
          <w:sz w:val="20"/>
          <w:szCs w:val="20"/>
        </w:rPr>
        <w:t>Дорогие братья и сестры! Просьба не использовать приходской листок в хозяйственных целях.</w:t>
      </w:r>
    </w:p>
    <w:p w:rsidR="00456226" w:rsidRDefault="00456226" w:rsidP="00456226">
      <w:pPr>
        <w:spacing w:line="240" w:lineRule="auto"/>
        <w:ind w:left="142" w:right="141"/>
        <w:jc w:val="both"/>
        <w:rPr>
          <w:rFonts w:eastAsia="Times New Roman" w:cs="Times New Roman"/>
          <w:sz w:val="20"/>
          <w:szCs w:val="20"/>
          <w:lang w:eastAsia="ru-RU"/>
        </w:rPr>
      </w:pPr>
    </w:p>
    <w:p w:rsidR="00030EC1" w:rsidRPr="00030EC1" w:rsidRDefault="00030EC1" w:rsidP="00612617">
      <w:pPr>
        <w:ind w:right="63"/>
        <w:jc w:val="center"/>
        <w:rPr>
          <w:rFonts w:ascii="Irmologion Ucs" w:hAnsi="Irmologion Ucs" w:cs="Times New Roman"/>
          <w:b/>
          <w:sz w:val="10"/>
          <w:szCs w:val="10"/>
        </w:rPr>
      </w:pPr>
    </w:p>
    <w:p w:rsidR="00030EC1" w:rsidRPr="00030EC1" w:rsidRDefault="00030EC1" w:rsidP="00612617">
      <w:pPr>
        <w:ind w:right="63"/>
        <w:jc w:val="center"/>
        <w:rPr>
          <w:rFonts w:cs="Times New Roman"/>
          <w:b/>
          <w:sz w:val="10"/>
          <w:szCs w:val="10"/>
        </w:rPr>
      </w:pPr>
    </w:p>
    <w:p w:rsidR="00612617" w:rsidRPr="00612617" w:rsidRDefault="00030EC1" w:rsidP="00612617">
      <w:pPr>
        <w:ind w:right="63"/>
        <w:jc w:val="center"/>
        <w:rPr>
          <w:rFonts w:ascii="Irmologion Ucs" w:hAnsi="Irmologion Ucs" w:cs="Times New Roman"/>
          <w:b/>
          <w:sz w:val="24"/>
          <w:szCs w:val="24"/>
        </w:rPr>
      </w:pPr>
      <w:r>
        <w:rPr>
          <w:rFonts w:ascii="Irmologion Ucs" w:hAnsi="Irmologion Ucs" w:cs="Times New Roman"/>
          <w:b/>
          <w:sz w:val="24"/>
          <w:szCs w:val="24"/>
        </w:rPr>
        <w:t>И</w:t>
      </w:r>
      <w:r w:rsidR="00612617" w:rsidRPr="00030EC1">
        <w:rPr>
          <w:rFonts w:ascii="Irmologion Ucs" w:hAnsi="Irmologion Ucs" w:cs="Times New Roman"/>
          <w:b/>
          <w:sz w:val="24"/>
          <w:szCs w:val="24"/>
        </w:rPr>
        <w:t>стории о Патриархе Или</w:t>
      </w:r>
      <w:r>
        <w:rPr>
          <w:rFonts w:ascii="Irmologion Ucs" w:hAnsi="Irmologion Ucs" w:cs="Times New Roman"/>
          <w:b/>
          <w:sz w:val="24"/>
          <w:szCs w:val="24"/>
        </w:rPr>
        <w:t xml:space="preserve">и </w:t>
      </w:r>
      <w:r w:rsidRPr="00030EC1">
        <w:rPr>
          <w:rFonts w:cs="Times New Roman"/>
          <w:sz w:val="20"/>
          <w:szCs w:val="20"/>
        </w:rPr>
        <w:t>(отрывок)</w:t>
      </w:r>
    </w:p>
    <w:p w:rsidR="00612617" w:rsidRPr="00612617" w:rsidRDefault="00612617" w:rsidP="00612617">
      <w:pPr>
        <w:spacing w:line="240" w:lineRule="auto"/>
        <w:ind w:right="58"/>
        <w:jc w:val="both"/>
        <w:rPr>
          <w:sz w:val="20"/>
          <w:szCs w:val="20"/>
        </w:rPr>
      </w:pPr>
      <w:r w:rsidRPr="00612617">
        <w:rPr>
          <w:sz w:val="20"/>
          <w:szCs w:val="20"/>
        </w:rPr>
        <w:t xml:space="preserve">Святейший и Блаженнейший Католикос-Патриарх всея Грузии Илия </w:t>
      </w:r>
      <w:r w:rsidRPr="00612617">
        <w:rPr>
          <w:sz w:val="20"/>
          <w:szCs w:val="20"/>
          <w:lang w:val="en-US"/>
        </w:rPr>
        <w:t>II</w:t>
      </w:r>
      <w:r w:rsidRPr="00612617">
        <w:rPr>
          <w:sz w:val="20"/>
          <w:szCs w:val="20"/>
        </w:rPr>
        <w:t xml:space="preserve"> пишет музыку, картины, по его проекту был построен собор. Но главное – он настоящий пастырь.</w:t>
      </w:r>
      <w:r>
        <w:rPr>
          <w:sz w:val="20"/>
          <w:szCs w:val="20"/>
        </w:rPr>
        <w:t xml:space="preserve"> </w:t>
      </w:r>
      <w:r w:rsidRPr="00612617">
        <w:rPr>
          <w:sz w:val="20"/>
          <w:szCs w:val="20"/>
        </w:rPr>
        <w:t>Тепла и любви в нем столько, что хватает на всю страну, как минимум. На всю Грузию. Каждый грузин – это его ребенок. Что бы ни случилось, с какими бы проблемами люди не столкнулись – бегут к Патриарху.</w:t>
      </w:r>
      <w:r>
        <w:rPr>
          <w:sz w:val="20"/>
          <w:szCs w:val="20"/>
        </w:rPr>
        <w:t xml:space="preserve"> </w:t>
      </w:r>
      <w:r w:rsidRPr="00612617">
        <w:rPr>
          <w:sz w:val="20"/>
          <w:szCs w:val="20"/>
        </w:rPr>
        <w:t>Если у него именины или какое-то другое торжество, двери Патриархии открыты с утра и до вечера, идет очередь людей, как в Мавзолее. Идут с цветами, с какими-то подарочками, чтобы просто поцеловать руку и взять благословение. Он сколько есть сил, стоит. Если нет сил, все-таки он плохо себя сейчас чувствует, сидит в кресле, но он абсолютно всех благословит, и это происходит целый день, а теперь уже и два дня.</w:t>
      </w:r>
    </w:p>
    <w:p w:rsidR="00612617" w:rsidRPr="00612617" w:rsidRDefault="00612617" w:rsidP="00612617">
      <w:pPr>
        <w:spacing w:line="240" w:lineRule="auto"/>
        <w:ind w:right="58"/>
        <w:jc w:val="both"/>
        <w:rPr>
          <w:sz w:val="20"/>
          <w:szCs w:val="20"/>
        </w:rPr>
      </w:pPr>
      <w:r w:rsidRPr="00612617">
        <w:rPr>
          <w:sz w:val="20"/>
          <w:szCs w:val="20"/>
        </w:rPr>
        <w:t>Когда Патриарх недавно приезжал в Москву, все грузины, которые живут здесь, у него были. Было ощущение, что сам Патриарх не спал, потому что все к нему шли так, как если бы отец приехал. Это было так же естественно, как пойти встретиться с папой или дедушкой в большой семье.</w:t>
      </w:r>
    </w:p>
    <w:p w:rsidR="00612617" w:rsidRPr="00612617" w:rsidRDefault="00612617" w:rsidP="00612617">
      <w:pPr>
        <w:spacing w:line="240" w:lineRule="auto"/>
        <w:ind w:right="58"/>
        <w:jc w:val="both"/>
        <w:rPr>
          <w:b/>
          <w:sz w:val="20"/>
          <w:szCs w:val="20"/>
        </w:rPr>
      </w:pPr>
      <w:r w:rsidRPr="00612617">
        <w:rPr>
          <w:b/>
          <w:sz w:val="20"/>
          <w:szCs w:val="20"/>
        </w:rPr>
        <w:t>Солнечная ночь</w:t>
      </w:r>
    </w:p>
    <w:p w:rsidR="00612617" w:rsidRPr="00612617" w:rsidRDefault="00612617" w:rsidP="00612617">
      <w:pPr>
        <w:spacing w:line="240" w:lineRule="auto"/>
        <w:ind w:right="58"/>
        <w:jc w:val="both"/>
        <w:rPr>
          <w:sz w:val="20"/>
          <w:szCs w:val="20"/>
        </w:rPr>
      </w:pPr>
      <w:r w:rsidRPr="00612617">
        <w:rPr>
          <w:sz w:val="20"/>
          <w:szCs w:val="20"/>
        </w:rPr>
        <w:t xml:space="preserve">Патриарх Илия </w:t>
      </w:r>
      <w:r w:rsidRPr="00612617">
        <w:rPr>
          <w:sz w:val="20"/>
          <w:szCs w:val="20"/>
          <w:lang w:val="en-US"/>
        </w:rPr>
        <w:t>II</w:t>
      </w:r>
      <w:r w:rsidRPr="00612617">
        <w:rPr>
          <w:sz w:val="20"/>
          <w:szCs w:val="20"/>
        </w:rPr>
        <w:t xml:space="preserve"> сам свое служение называет «солнечной ночью». В декабре 1977 года после интронизации Патриарха во Мцехте люди вышли из собора и увидели удивительное явление – с одной стороны солнце еще не село, а с другой стороны была видна луна. Патриарх говорил, что действительно служение такое получилось. Ночь – на тяжелые времена для Грузии выпало время его патриаршества, но ночь солнечная, потому что она всегда была освещена светом веры.</w:t>
      </w:r>
    </w:p>
    <w:p w:rsidR="00612617" w:rsidRPr="00612617" w:rsidRDefault="00612617" w:rsidP="00612617">
      <w:pPr>
        <w:spacing w:line="240" w:lineRule="auto"/>
        <w:ind w:right="58"/>
        <w:jc w:val="both"/>
        <w:rPr>
          <w:sz w:val="20"/>
          <w:szCs w:val="20"/>
        </w:rPr>
      </w:pPr>
      <w:r w:rsidRPr="00612617">
        <w:rPr>
          <w:sz w:val="20"/>
          <w:szCs w:val="20"/>
        </w:rPr>
        <w:t>Каждое воскресенье Святейший придумывает небольшое послушание для духовных чад. Начало 90-ых годов. Голодные годы, зарплаты и пенсии по 13 долларов, да и те не платят по году. Гражданская война. Совсем недавно произошла трагедия 9 апреля 1989 года на площади Руставели, где Патриарх был и призывал собравшихся укрыться в храме, но его, увы, не послушались…</w:t>
      </w:r>
    </w:p>
    <w:p w:rsidR="00612617" w:rsidRPr="00612617" w:rsidRDefault="00612617" w:rsidP="00612617">
      <w:pPr>
        <w:spacing w:line="240" w:lineRule="auto"/>
        <w:ind w:right="58"/>
        <w:jc w:val="both"/>
        <w:rPr>
          <w:sz w:val="20"/>
          <w:szCs w:val="20"/>
        </w:rPr>
      </w:pPr>
      <w:r w:rsidRPr="00612617">
        <w:rPr>
          <w:sz w:val="20"/>
          <w:szCs w:val="20"/>
        </w:rPr>
        <w:t>У людей страшная депрессия. И тут Святейший придумывает вроде бы простое послушание – просит писать другу другу записочки и рассказывать о человеке все самое хорошее. И это сработало — люди каждое утро получали эти конвертики с очень теплыми словами, и у всех поднялось настроение.</w:t>
      </w:r>
    </w:p>
    <w:p w:rsidR="00612617" w:rsidRPr="00612617" w:rsidRDefault="00612617" w:rsidP="00612617">
      <w:pPr>
        <w:spacing w:line="240" w:lineRule="auto"/>
        <w:ind w:right="58"/>
        <w:jc w:val="both"/>
        <w:rPr>
          <w:sz w:val="20"/>
          <w:szCs w:val="20"/>
        </w:rPr>
      </w:pPr>
      <w:r w:rsidRPr="00612617">
        <w:rPr>
          <w:sz w:val="20"/>
          <w:szCs w:val="20"/>
        </w:rPr>
        <w:t>Однажды он дал «задание» всем тем, у кого в живых родители, несмотря ни на какие саны, звания и положения, при каждой встрече с ними просить у них благословение. Говорят, что это что-то невероятное — от такого простого, казалось бы, внешнего действия меняются отношения внутри семьи.</w:t>
      </w:r>
    </w:p>
    <w:p w:rsidR="00612617" w:rsidRPr="00612617" w:rsidRDefault="00612617" w:rsidP="00612617">
      <w:pPr>
        <w:spacing w:line="240" w:lineRule="auto"/>
        <w:ind w:right="58"/>
        <w:jc w:val="both"/>
        <w:rPr>
          <w:sz w:val="20"/>
          <w:szCs w:val="20"/>
        </w:rPr>
      </w:pPr>
      <w:r w:rsidRPr="00612617">
        <w:rPr>
          <w:sz w:val="20"/>
          <w:szCs w:val="20"/>
        </w:rPr>
        <w:t>В другое воскресенье, еще в советские времена, в начале 1980-ых гг., предложил разобрать древние грузинские иконы из Сионского собора по домам на неделю. Правда, было поставлено условие – принимающая семья должна была обеспечить открытый доступ к святыне любому желающему.</w:t>
      </w:r>
    </w:p>
    <w:p w:rsidR="00612617" w:rsidRPr="00612617" w:rsidRDefault="00612617" w:rsidP="00612617">
      <w:pPr>
        <w:spacing w:line="240" w:lineRule="auto"/>
        <w:ind w:right="58"/>
        <w:jc w:val="both"/>
        <w:rPr>
          <w:sz w:val="20"/>
          <w:szCs w:val="20"/>
        </w:rPr>
      </w:pPr>
      <w:r w:rsidRPr="00612617">
        <w:rPr>
          <w:sz w:val="20"/>
          <w:szCs w:val="20"/>
        </w:rPr>
        <w:t>Получилось невероятное паломничество – люди ходили друг к другу в гости помолиться у икон из собора. По воспоминаниям матери митрополита Николая (Пачуашвили), когда к ним в дом принесли огромную икону Божьей Матери, ей, почти неверующей женщине, показалось, что в дом вошла сама Дева Мария.</w:t>
      </w:r>
    </w:p>
    <w:p w:rsidR="00612617" w:rsidRPr="00030EC1" w:rsidRDefault="00612617" w:rsidP="00612617">
      <w:pPr>
        <w:spacing w:line="240" w:lineRule="auto"/>
        <w:ind w:right="58"/>
        <w:jc w:val="both"/>
        <w:rPr>
          <w:b/>
          <w:sz w:val="20"/>
          <w:szCs w:val="20"/>
        </w:rPr>
      </w:pPr>
      <w:r w:rsidRPr="00030EC1">
        <w:rPr>
          <w:b/>
          <w:sz w:val="20"/>
          <w:szCs w:val="20"/>
        </w:rPr>
        <w:t>Молитва о Грузии</w:t>
      </w:r>
    </w:p>
    <w:p w:rsidR="00612617" w:rsidRPr="00612617" w:rsidRDefault="00612617" w:rsidP="00612617">
      <w:pPr>
        <w:spacing w:line="240" w:lineRule="auto"/>
        <w:ind w:right="58"/>
        <w:jc w:val="both"/>
        <w:rPr>
          <w:sz w:val="20"/>
          <w:szCs w:val="20"/>
        </w:rPr>
      </w:pPr>
      <w:r w:rsidRPr="00612617">
        <w:rPr>
          <w:sz w:val="20"/>
          <w:szCs w:val="20"/>
        </w:rPr>
        <w:t>На Синае Патриарх поднимался пешком по монашеской тропе, взошел босиком на святую гору, молился о Грузии. И там Господь ему дал интересный пример, который он смог использовать тоже для объединения грузинского народа. Увидев воочию мусульманский намаз, Патриарх стал думать о том, что должен быть в Библии какой-то источник, почему его так часто совершают. И нашел. В псалме царя Давида: «Семь раз в день буду прославлять Тебя, Господи».</w:t>
      </w:r>
    </w:p>
    <w:p w:rsidR="00612617" w:rsidRPr="00612617" w:rsidRDefault="00612617" w:rsidP="00612617">
      <w:pPr>
        <w:spacing w:line="240" w:lineRule="auto"/>
        <w:ind w:right="58"/>
        <w:jc w:val="both"/>
        <w:rPr>
          <w:sz w:val="20"/>
          <w:szCs w:val="20"/>
        </w:rPr>
      </w:pPr>
      <w:r w:rsidRPr="00612617">
        <w:rPr>
          <w:sz w:val="20"/>
          <w:szCs w:val="20"/>
        </w:rPr>
        <w:t>И семь раз в день теперь вся Грузия читает псалмы Давида по часам. Это передается по радио. Короткая молитва, буквально пять минут. Передают по радио, чтобы вся страна могла одновременно ее услышать, все знают по часам.</w:t>
      </w:r>
    </w:p>
    <w:p w:rsidR="00612617" w:rsidRPr="00612617" w:rsidRDefault="00612617" w:rsidP="00612617">
      <w:pPr>
        <w:spacing w:line="240" w:lineRule="auto"/>
        <w:ind w:right="58"/>
        <w:jc w:val="both"/>
        <w:rPr>
          <w:sz w:val="20"/>
          <w:szCs w:val="20"/>
        </w:rPr>
      </w:pPr>
      <w:r w:rsidRPr="00612617">
        <w:rPr>
          <w:sz w:val="20"/>
          <w:szCs w:val="20"/>
        </w:rPr>
        <w:t>«Это мой ребенок, будьте повнимательнее»</w:t>
      </w:r>
    </w:p>
    <w:p w:rsidR="00612617" w:rsidRPr="00612617" w:rsidRDefault="00612617" w:rsidP="00612617">
      <w:pPr>
        <w:spacing w:line="240" w:lineRule="auto"/>
        <w:ind w:right="58"/>
        <w:jc w:val="both"/>
        <w:rPr>
          <w:sz w:val="20"/>
          <w:szCs w:val="20"/>
        </w:rPr>
      </w:pPr>
      <w:r w:rsidRPr="00612617">
        <w:rPr>
          <w:sz w:val="20"/>
          <w:szCs w:val="20"/>
        </w:rPr>
        <w:t>Недавно Патриарх нашел решение для непростого в современном мире демографического вопроса. Он пообещал каждой грузинской семье креститьтретьего ребенка. И он сам крестит действительно всех детей и всем родителям говорит: «Это мой ребенок, поэтому будьте поосторожнее, повнимательнее».</w:t>
      </w:r>
    </w:p>
    <w:p w:rsidR="00612617" w:rsidRPr="00612617" w:rsidRDefault="00612617" w:rsidP="00612617">
      <w:pPr>
        <w:spacing w:line="240" w:lineRule="auto"/>
        <w:ind w:right="58"/>
        <w:jc w:val="both"/>
        <w:rPr>
          <w:sz w:val="20"/>
          <w:szCs w:val="20"/>
        </w:rPr>
      </w:pPr>
      <w:r w:rsidRPr="00612617">
        <w:rPr>
          <w:sz w:val="20"/>
          <w:szCs w:val="20"/>
        </w:rPr>
        <w:t>Действительно, у него есть все имена, он настоящий крестный отец, все знает обо всех. Рождаемость выросла невероятно. Это даже стало модным — грузинские папы и мамы, живущие в рассеянии, в Европе, в Америке, в России, приезжают специально рожать в Грузию, чтобы крестил детей Патриарх.</w:t>
      </w:r>
    </w:p>
    <w:p w:rsidR="00612617" w:rsidRPr="00612617" w:rsidRDefault="00612617" w:rsidP="00612617">
      <w:pPr>
        <w:spacing w:line="240" w:lineRule="auto"/>
        <w:ind w:right="58"/>
        <w:jc w:val="both"/>
        <w:rPr>
          <w:sz w:val="20"/>
          <w:szCs w:val="20"/>
        </w:rPr>
      </w:pPr>
      <w:r w:rsidRPr="00612617">
        <w:rPr>
          <w:sz w:val="20"/>
          <w:szCs w:val="20"/>
        </w:rPr>
        <w:t>И это действительно работает – показатели рождаемости растут: по сравнению с 2005 годом рождаемость в Грузии увеличилась на 25%, а количество абортов сократилось на 50%.</w:t>
      </w:r>
    </w:p>
    <w:p w:rsidR="00612617" w:rsidRPr="00612617" w:rsidRDefault="00612617" w:rsidP="00612617">
      <w:pPr>
        <w:spacing w:line="240" w:lineRule="auto"/>
        <w:ind w:right="58"/>
        <w:jc w:val="both"/>
        <w:rPr>
          <w:sz w:val="20"/>
          <w:szCs w:val="20"/>
        </w:rPr>
      </w:pPr>
      <w:r w:rsidRPr="00612617">
        <w:rPr>
          <w:sz w:val="20"/>
          <w:szCs w:val="20"/>
        </w:rPr>
        <w:t>Массовые крещения начались в 2008 году, на сегодняшний день у Патриарха Илии уже более 11 000 крестников.</w:t>
      </w:r>
    </w:p>
    <w:p w:rsidR="00612617" w:rsidRPr="00030EC1" w:rsidRDefault="00612617" w:rsidP="00612617">
      <w:pPr>
        <w:spacing w:line="240" w:lineRule="auto"/>
        <w:ind w:right="58"/>
        <w:jc w:val="both"/>
        <w:rPr>
          <w:b/>
          <w:sz w:val="20"/>
          <w:szCs w:val="20"/>
        </w:rPr>
      </w:pPr>
      <w:r w:rsidRPr="00030EC1">
        <w:rPr>
          <w:b/>
          <w:sz w:val="20"/>
          <w:szCs w:val="20"/>
        </w:rPr>
        <w:t>Забота о каждом</w:t>
      </w:r>
    </w:p>
    <w:p w:rsidR="00612617" w:rsidRPr="00612617" w:rsidRDefault="00612617" w:rsidP="00612617">
      <w:pPr>
        <w:spacing w:line="240" w:lineRule="auto"/>
        <w:ind w:right="58"/>
        <w:jc w:val="both"/>
        <w:rPr>
          <w:sz w:val="20"/>
          <w:szCs w:val="20"/>
        </w:rPr>
      </w:pPr>
      <w:r w:rsidRPr="00612617">
        <w:rPr>
          <w:sz w:val="20"/>
          <w:szCs w:val="20"/>
        </w:rPr>
        <w:t>Но помимо решения «глобальных» проблем, Святейший принимает активное участие и в жизни отдельных людей. На ужин в Патриархию может прийти, кто угодно. Кого-то Патриарх специально приглашает, а кто-то, если захочет, может прийти и сам в Большой приемный зал Грузинской Патриархии, где выносятся всем какие-то конфетки, ягоды, звучит музыка, которую Святейший написал, или то, что ему нравится. Раньше он сам просто играл на рояле.</w:t>
      </w:r>
    </w:p>
    <w:p w:rsidR="00612617" w:rsidRPr="00612617" w:rsidRDefault="00612617" w:rsidP="00612617">
      <w:pPr>
        <w:spacing w:line="240" w:lineRule="auto"/>
        <w:ind w:right="58"/>
        <w:jc w:val="both"/>
        <w:rPr>
          <w:sz w:val="20"/>
          <w:szCs w:val="20"/>
        </w:rPr>
      </w:pPr>
      <w:r w:rsidRPr="00612617">
        <w:rPr>
          <w:sz w:val="20"/>
          <w:szCs w:val="20"/>
        </w:rPr>
        <w:t>Одна женщина, учительница, которая в голодные годы хотела что-то приятное сделать Патриарху, каждое утро вставала рано, шла в булочную, и как только выпекался свежий хлеб, покупала баточник и приносила в Патриархию. Патриарх ее знал. Больше ничего она не могла сделать, единственное, на что у нее хватало, это батончик хлеба. Но это внимание, тепло.</w:t>
      </w:r>
    </w:p>
    <w:p w:rsidR="00612617" w:rsidRPr="00612617" w:rsidRDefault="00612617" w:rsidP="00612617">
      <w:pPr>
        <w:spacing w:line="240" w:lineRule="auto"/>
        <w:ind w:right="58"/>
        <w:jc w:val="both"/>
        <w:rPr>
          <w:sz w:val="20"/>
          <w:szCs w:val="20"/>
        </w:rPr>
      </w:pPr>
      <w:r w:rsidRPr="00612617">
        <w:rPr>
          <w:sz w:val="20"/>
          <w:szCs w:val="20"/>
        </w:rPr>
        <w:t>Она заболела раком, у нее была опухоль в голове, очень большая. Врачи ее уже не брали, дома не могли за ней родные ухаживать. Патриарх взял ее в Патриархию к себе. Но войти было очень сложно к ней в комнату, он один ходил к ней. Ему матушки что-то давали, он каждый вечер приходил к этой женщине, которую он едва знал — кроме того, что она ему просто булочку приносила. Рассказывал ей о житиях святых, рассказывал ей о своей жизни, о Церкви, обо всем. И так потихоньку проводил ее в последний путь.</w:t>
      </w:r>
    </w:p>
    <w:p w:rsidR="00612617" w:rsidRPr="00612617" w:rsidRDefault="00612617" w:rsidP="00612617">
      <w:pPr>
        <w:spacing w:line="240" w:lineRule="auto"/>
        <w:ind w:right="58"/>
        <w:jc w:val="both"/>
        <w:rPr>
          <w:sz w:val="20"/>
          <w:szCs w:val="20"/>
        </w:rPr>
      </w:pPr>
      <w:r w:rsidRPr="00612617">
        <w:rPr>
          <w:sz w:val="20"/>
          <w:szCs w:val="20"/>
        </w:rPr>
        <w:t>Часто к Патриарху на покаяние везут, например, человека, который совершил очень тяжелый грех. Один раз матушка, которая везла человека, говорила, что, наверное, невозможно об этом рассказать. Грех такой, что нельзя вслух об этом сказать. Но человек, который его совершил, согласен был покаяться только перед Патриархом.</w:t>
      </w:r>
    </w:p>
    <w:p w:rsidR="00D869E8" w:rsidRPr="00030EC1" w:rsidRDefault="00612617" w:rsidP="00030EC1">
      <w:pPr>
        <w:spacing w:line="240" w:lineRule="auto"/>
        <w:ind w:right="58"/>
        <w:jc w:val="both"/>
        <w:rPr>
          <w:sz w:val="20"/>
          <w:szCs w:val="20"/>
        </w:rPr>
      </w:pPr>
      <w:r w:rsidRPr="00612617">
        <w:rPr>
          <w:sz w:val="20"/>
          <w:szCs w:val="20"/>
        </w:rPr>
        <w:t xml:space="preserve">Когда он приехал и рассказал обо всем Патриарху, Святейший вдруг засмеялся. Это была такая реакция, которая, с одной стороны, окружающим показалась странной, но с другой стороны, человек этот так был тронут, что это единственное, возможно, было в этой ситуации, что мог сделать </w:t>
      </w:r>
      <w:r w:rsidR="00030EC1">
        <w:rPr>
          <w:sz w:val="20"/>
          <w:szCs w:val="20"/>
        </w:rPr>
        <w:t xml:space="preserve">для спасения этой души пастырь...                                           </w:t>
      </w:r>
      <w:r w:rsidRPr="00030EC1">
        <w:rPr>
          <w:i/>
          <w:sz w:val="20"/>
          <w:szCs w:val="20"/>
          <w:lang w:val="en-US"/>
        </w:rPr>
        <w:t>Ирина Кислина</w:t>
      </w:r>
    </w:p>
    <w:sectPr w:rsidR="00D869E8" w:rsidRPr="00030EC1" w:rsidSect="0063733A">
      <w:pgSz w:w="11906" w:h="16838"/>
      <w:pgMar w:top="426" w:right="566" w:bottom="450" w:left="56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rmologion Ucs">
    <w:altName w:val="Georgia"/>
    <w:charset w:val="CC"/>
    <w:family w:val="auto"/>
    <w:pitch w:val="variable"/>
    <w:sig w:usb0="00000001" w:usb1="0000004A"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4B2D"/>
    <w:multiLevelType w:val="hybridMultilevel"/>
    <w:tmpl w:val="6F6E37E0"/>
    <w:lvl w:ilvl="0" w:tplc="9AC8623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E521A"/>
    <w:rsid w:val="00011B6F"/>
    <w:rsid w:val="00012630"/>
    <w:rsid w:val="00030EC1"/>
    <w:rsid w:val="000328F2"/>
    <w:rsid w:val="00041D07"/>
    <w:rsid w:val="00044925"/>
    <w:rsid w:val="00062B5E"/>
    <w:rsid w:val="000F7608"/>
    <w:rsid w:val="00111E4E"/>
    <w:rsid w:val="00182E4B"/>
    <w:rsid w:val="001934B2"/>
    <w:rsid w:val="001C145F"/>
    <w:rsid w:val="001D3B4A"/>
    <w:rsid w:val="001D7A12"/>
    <w:rsid w:val="00205B33"/>
    <w:rsid w:val="00221333"/>
    <w:rsid w:val="00281517"/>
    <w:rsid w:val="002E5ED0"/>
    <w:rsid w:val="002F17D4"/>
    <w:rsid w:val="00305D23"/>
    <w:rsid w:val="00311178"/>
    <w:rsid w:val="00315C36"/>
    <w:rsid w:val="0031768F"/>
    <w:rsid w:val="00356129"/>
    <w:rsid w:val="003600A9"/>
    <w:rsid w:val="00360350"/>
    <w:rsid w:val="003629D6"/>
    <w:rsid w:val="003B2C04"/>
    <w:rsid w:val="003B5156"/>
    <w:rsid w:val="003C2B97"/>
    <w:rsid w:val="004011C5"/>
    <w:rsid w:val="00406B7A"/>
    <w:rsid w:val="0043071E"/>
    <w:rsid w:val="00456226"/>
    <w:rsid w:val="00477507"/>
    <w:rsid w:val="004A5984"/>
    <w:rsid w:val="004E5B6B"/>
    <w:rsid w:val="00554FEA"/>
    <w:rsid w:val="00560F1E"/>
    <w:rsid w:val="00573C5A"/>
    <w:rsid w:val="00574C74"/>
    <w:rsid w:val="005E34A0"/>
    <w:rsid w:val="005E521A"/>
    <w:rsid w:val="005F51E1"/>
    <w:rsid w:val="00612617"/>
    <w:rsid w:val="00613DBF"/>
    <w:rsid w:val="00614F72"/>
    <w:rsid w:val="00633B49"/>
    <w:rsid w:val="00634172"/>
    <w:rsid w:val="0063733A"/>
    <w:rsid w:val="006865F3"/>
    <w:rsid w:val="006A659D"/>
    <w:rsid w:val="006A7343"/>
    <w:rsid w:val="006D69E5"/>
    <w:rsid w:val="00700B53"/>
    <w:rsid w:val="0073000F"/>
    <w:rsid w:val="00746524"/>
    <w:rsid w:val="00793E07"/>
    <w:rsid w:val="0079570A"/>
    <w:rsid w:val="007D7035"/>
    <w:rsid w:val="007E05CF"/>
    <w:rsid w:val="007E6664"/>
    <w:rsid w:val="007F0200"/>
    <w:rsid w:val="007F296F"/>
    <w:rsid w:val="00837B94"/>
    <w:rsid w:val="00842D1E"/>
    <w:rsid w:val="00894323"/>
    <w:rsid w:val="008F20CD"/>
    <w:rsid w:val="00905062"/>
    <w:rsid w:val="009124C0"/>
    <w:rsid w:val="00980402"/>
    <w:rsid w:val="00A3070F"/>
    <w:rsid w:val="00A425A2"/>
    <w:rsid w:val="00A55EAF"/>
    <w:rsid w:val="00A70D6A"/>
    <w:rsid w:val="00AA71DA"/>
    <w:rsid w:val="00AE4B13"/>
    <w:rsid w:val="00B13CE8"/>
    <w:rsid w:val="00B207D0"/>
    <w:rsid w:val="00B359D8"/>
    <w:rsid w:val="00B3674C"/>
    <w:rsid w:val="00B40443"/>
    <w:rsid w:val="00B57A86"/>
    <w:rsid w:val="00B933F0"/>
    <w:rsid w:val="00B975FE"/>
    <w:rsid w:val="00BC2CE6"/>
    <w:rsid w:val="00BC6030"/>
    <w:rsid w:val="00BF33B2"/>
    <w:rsid w:val="00C02427"/>
    <w:rsid w:val="00C1340C"/>
    <w:rsid w:val="00C2769B"/>
    <w:rsid w:val="00C301A2"/>
    <w:rsid w:val="00C37F1C"/>
    <w:rsid w:val="00C82B83"/>
    <w:rsid w:val="00CE43C7"/>
    <w:rsid w:val="00D04517"/>
    <w:rsid w:val="00D34B35"/>
    <w:rsid w:val="00D82D55"/>
    <w:rsid w:val="00D869E8"/>
    <w:rsid w:val="00D87BED"/>
    <w:rsid w:val="00D913B7"/>
    <w:rsid w:val="00DA6735"/>
    <w:rsid w:val="00DD21ED"/>
    <w:rsid w:val="00DD78C4"/>
    <w:rsid w:val="00DE4A9C"/>
    <w:rsid w:val="00E039B3"/>
    <w:rsid w:val="00E13247"/>
    <w:rsid w:val="00E224D4"/>
    <w:rsid w:val="00E37D51"/>
    <w:rsid w:val="00E5701B"/>
    <w:rsid w:val="00E67138"/>
    <w:rsid w:val="00E738DF"/>
    <w:rsid w:val="00EA1C7B"/>
    <w:rsid w:val="00F2476C"/>
    <w:rsid w:val="00F30EF1"/>
    <w:rsid w:val="00F34337"/>
    <w:rsid w:val="00F45122"/>
    <w:rsid w:val="00F77272"/>
    <w:rsid w:val="00F81D96"/>
    <w:rsid w:val="00F81E0B"/>
    <w:rsid w:val="00FA1F86"/>
    <w:rsid w:val="00FC30D1"/>
    <w:rsid w:val="00FD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2"/>
    <w:pPr>
      <w:spacing w:after="0"/>
    </w:pPr>
    <w:rPr>
      <w:rFonts w:ascii="Times New Roman" w:hAnsi="Times New Roman"/>
    </w:rPr>
  </w:style>
  <w:style w:type="paragraph" w:styleId="Heading1">
    <w:name w:val="heading 1"/>
    <w:basedOn w:val="Normal"/>
    <w:link w:val="Heading1Char"/>
    <w:uiPriority w:val="9"/>
    <w:qFormat/>
    <w:rsid w:val="005E521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Heading3">
    <w:name w:val="heading 3"/>
    <w:basedOn w:val="Normal"/>
    <w:next w:val="Normal"/>
    <w:link w:val="Heading3Char"/>
    <w:uiPriority w:val="9"/>
    <w:semiHidden/>
    <w:unhideWhenUsed/>
    <w:qFormat/>
    <w:rsid w:val="005E52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521A"/>
    <w:rPr>
      <w:b/>
      <w:bCs/>
    </w:rPr>
  </w:style>
  <w:style w:type="character" w:customStyle="1" w:styleId="Heading1Char">
    <w:name w:val="Heading 1 Char"/>
    <w:basedOn w:val="DefaultParagraphFont"/>
    <w:link w:val="Heading1"/>
    <w:uiPriority w:val="9"/>
    <w:rsid w:val="005E521A"/>
    <w:rPr>
      <w:rFonts w:ascii="Times New Roman" w:eastAsia="Times New Roman" w:hAnsi="Times New Roman" w:cs="Times New Roman"/>
      <w:b/>
      <w:bCs/>
      <w:kern w:val="36"/>
      <w:sz w:val="48"/>
      <w:szCs w:val="48"/>
      <w:lang w:eastAsia="ru-RU"/>
    </w:rPr>
  </w:style>
  <w:style w:type="character" w:customStyle="1" w:styleId="ddned">
    <w:name w:val="dd_ned"/>
    <w:basedOn w:val="DefaultParagraphFont"/>
    <w:rsid w:val="005E521A"/>
  </w:style>
  <w:style w:type="character" w:styleId="Hyperlink">
    <w:name w:val="Hyperlink"/>
    <w:basedOn w:val="DefaultParagraphFont"/>
    <w:uiPriority w:val="99"/>
    <w:unhideWhenUsed/>
    <w:rsid w:val="005E521A"/>
    <w:rPr>
      <w:color w:val="0000FF"/>
      <w:u w:val="single"/>
    </w:rPr>
  </w:style>
  <w:style w:type="character" w:customStyle="1" w:styleId="Heading3Char">
    <w:name w:val="Heading 3 Char"/>
    <w:basedOn w:val="DefaultParagraphFont"/>
    <w:link w:val="Heading3"/>
    <w:uiPriority w:val="9"/>
    <w:semiHidden/>
    <w:rsid w:val="005E521A"/>
    <w:rPr>
      <w:rFonts w:asciiTheme="majorHAnsi" w:eastAsiaTheme="majorEastAsia" w:hAnsiTheme="majorHAnsi" w:cstheme="majorBidi"/>
      <w:b/>
      <w:bCs/>
      <w:color w:val="4F81BD" w:themeColor="accent1"/>
    </w:rPr>
  </w:style>
  <w:style w:type="paragraph" w:customStyle="1" w:styleId="bquote">
    <w:name w:val="bquote"/>
    <w:basedOn w:val="Normal"/>
    <w:rsid w:val="005E521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DefaultParagraphFont"/>
    <w:rsid w:val="005E521A"/>
  </w:style>
  <w:style w:type="table" w:styleId="TableGrid">
    <w:name w:val="Table Grid"/>
    <w:basedOn w:val="TableNormal"/>
    <w:uiPriority w:val="59"/>
    <w:rsid w:val="00554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DA"/>
    <w:rPr>
      <w:rFonts w:ascii="Tahoma" w:hAnsi="Tahoma" w:cs="Tahoma"/>
      <w:sz w:val="16"/>
      <w:szCs w:val="16"/>
    </w:rPr>
  </w:style>
  <w:style w:type="paragraph" w:styleId="ListParagraph">
    <w:name w:val="List Paragraph"/>
    <w:basedOn w:val="Normal"/>
    <w:uiPriority w:val="34"/>
    <w:qFormat/>
    <w:rsid w:val="00281517"/>
    <w:pPr>
      <w:ind w:left="720"/>
      <w:contextualSpacing/>
    </w:pPr>
  </w:style>
  <w:style w:type="paragraph" w:styleId="NormalWeb">
    <w:name w:val="Normal (Web)"/>
    <w:basedOn w:val="Normal"/>
    <w:uiPriority w:val="99"/>
    <w:unhideWhenUsed/>
    <w:rsid w:val="0074652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44876">
      <w:bodyDiv w:val="1"/>
      <w:marLeft w:val="0"/>
      <w:marRight w:val="0"/>
      <w:marTop w:val="0"/>
      <w:marBottom w:val="0"/>
      <w:divBdr>
        <w:top w:val="none" w:sz="0" w:space="0" w:color="auto"/>
        <w:left w:val="none" w:sz="0" w:space="0" w:color="auto"/>
        <w:bottom w:val="none" w:sz="0" w:space="0" w:color="auto"/>
        <w:right w:val="none" w:sz="0" w:space="0" w:color="auto"/>
      </w:divBdr>
      <w:divsChild>
        <w:div w:id="1058549308">
          <w:marLeft w:val="0"/>
          <w:marRight w:val="0"/>
          <w:marTop w:val="0"/>
          <w:marBottom w:val="150"/>
          <w:divBdr>
            <w:top w:val="none" w:sz="0" w:space="0" w:color="auto"/>
            <w:left w:val="none" w:sz="0" w:space="0" w:color="auto"/>
            <w:bottom w:val="none" w:sz="0" w:space="0" w:color="auto"/>
            <w:right w:val="none" w:sz="0" w:space="0" w:color="auto"/>
          </w:divBdr>
        </w:div>
        <w:div w:id="1486774733">
          <w:marLeft w:val="0"/>
          <w:marRight w:val="0"/>
          <w:marTop w:val="0"/>
          <w:marBottom w:val="0"/>
          <w:divBdr>
            <w:top w:val="none" w:sz="0" w:space="0" w:color="auto"/>
            <w:left w:val="none" w:sz="0" w:space="0" w:color="auto"/>
            <w:bottom w:val="none" w:sz="0" w:space="0" w:color="auto"/>
            <w:right w:val="none" w:sz="0" w:space="0" w:color="auto"/>
          </w:divBdr>
        </w:div>
      </w:divsChild>
    </w:div>
    <w:div w:id="401174442">
      <w:bodyDiv w:val="1"/>
      <w:marLeft w:val="0"/>
      <w:marRight w:val="0"/>
      <w:marTop w:val="0"/>
      <w:marBottom w:val="0"/>
      <w:divBdr>
        <w:top w:val="none" w:sz="0" w:space="0" w:color="auto"/>
        <w:left w:val="none" w:sz="0" w:space="0" w:color="auto"/>
        <w:bottom w:val="none" w:sz="0" w:space="0" w:color="auto"/>
        <w:right w:val="none" w:sz="0" w:space="0" w:color="auto"/>
      </w:divBdr>
    </w:div>
    <w:div w:id="457188632">
      <w:bodyDiv w:val="1"/>
      <w:marLeft w:val="0"/>
      <w:marRight w:val="0"/>
      <w:marTop w:val="0"/>
      <w:marBottom w:val="0"/>
      <w:divBdr>
        <w:top w:val="none" w:sz="0" w:space="0" w:color="auto"/>
        <w:left w:val="none" w:sz="0" w:space="0" w:color="auto"/>
        <w:bottom w:val="none" w:sz="0" w:space="0" w:color="auto"/>
        <w:right w:val="none" w:sz="0" w:space="0" w:color="auto"/>
      </w:divBdr>
    </w:div>
    <w:div w:id="655379534">
      <w:bodyDiv w:val="1"/>
      <w:marLeft w:val="0"/>
      <w:marRight w:val="0"/>
      <w:marTop w:val="0"/>
      <w:marBottom w:val="0"/>
      <w:divBdr>
        <w:top w:val="none" w:sz="0" w:space="0" w:color="auto"/>
        <w:left w:val="none" w:sz="0" w:space="0" w:color="auto"/>
        <w:bottom w:val="none" w:sz="0" w:space="0" w:color="auto"/>
        <w:right w:val="none" w:sz="0" w:space="0" w:color="auto"/>
      </w:divBdr>
    </w:div>
    <w:div w:id="1603613252">
      <w:bodyDiv w:val="1"/>
      <w:marLeft w:val="0"/>
      <w:marRight w:val="0"/>
      <w:marTop w:val="0"/>
      <w:marBottom w:val="0"/>
      <w:divBdr>
        <w:top w:val="none" w:sz="0" w:space="0" w:color="auto"/>
        <w:left w:val="none" w:sz="0" w:space="0" w:color="auto"/>
        <w:bottom w:val="none" w:sz="0" w:space="0" w:color="auto"/>
        <w:right w:val="none" w:sz="0" w:space="0" w:color="auto"/>
      </w:divBdr>
    </w:div>
    <w:div w:id="1736975276">
      <w:bodyDiv w:val="1"/>
      <w:marLeft w:val="0"/>
      <w:marRight w:val="0"/>
      <w:marTop w:val="0"/>
      <w:marBottom w:val="0"/>
      <w:divBdr>
        <w:top w:val="none" w:sz="0" w:space="0" w:color="auto"/>
        <w:left w:val="none" w:sz="0" w:space="0" w:color="auto"/>
        <w:bottom w:val="none" w:sz="0" w:space="0" w:color="auto"/>
        <w:right w:val="none" w:sz="0" w:space="0" w:color="auto"/>
      </w:divBdr>
    </w:div>
    <w:div w:id="1818497866">
      <w:bodyDiv w:val="1"/>
      <w:marLeft w:val="0"/>
      <w:marRight w:val="0"/>
      <w:marTop w:val="0"/>
      <w:marBottom w:val="0"/>
      <w:divBdr>
        <w:top w:val="none" w:sz="0" w:space="0" w:color="auto"/>
        <w:left w:val="none" w:sz="0" w:space="0" w:color="auto"/>
        <w:bottom w:val="none" w:sz="0" w:space="0" w:color="auto"/>
        <w:right w:val="none" w:sz="0" w:space="0" w:color="auto"/>
      </w:divBdr>
    </w:div>
    <w:div w:id="2022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074A-19E2-46B7-9C8A-43C4A922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Moroz</dc:creator>
  <cp:lastModifiedBy>mmoroz</cp:lastModifiedBy>
  <cp:revision>3</cp:revision>
  <cp:lastPrinted>2012-07-19T10:24:00Z</cp:lastPrinted>
  <dcterms:created xsi:type="dcterms:W3CDTF">2012-09-10T07:24:00Z</dcterms:created>
  <dcterms:modified xsi:type="dcterms:W3CDTF">2012-09-10T08:00:00Z</dcterms:modified>
</cp:coreProperties>
</file>