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AF1DD" w:themeColor="accent3" w:themeTint="33"/>
  <w:body>
    <w:p w:rsidR="00D8716F" w:rsidRPr="00D8716F" w:rsidRDefault="00D8716F" w:rsidP="00D8716F">
      <w:pPr>
        <w:pStyle w:val="a3"/>
        <w:rPr>
          <w:rFonts w:ascii="Monotype Corsiva" w:hAnsi="Monotype Corsiva" w:cs="Arial"/>
          <w:sz w:val="24"/>
          <w:szCs w:val="24"/>
          <w:lang w:val="en-US"/>
        </w:rPr>
      </w:pPr>
    </w:p>
    <w:p w:rsidR="00D8716F" w:rsidRPr="007A29EF" w:rsidRDefault="00102EF9" w:rsidP="00D8716F">
      <w:pPr>
        <w:pStyle w:val="a3"/>
        <w:jc w:val="center"/>
        <w:rPr>
          <w:rFonts w:ascii="Monotype Corsiva" w:hAnsi="Monotype Corsiva" w:cs="Arial"/>
          <w:b/>
          <w:color w:val="C0504D" w:themeColor="accent2"/>
          <w:sz w:val="32"/>
          <w:szCs w:val="32"/>
        </w:rPr>
      </w:pPr>
      <w:r>
        <w:rPr>
          <w:rFonts w:ascii="Monotype Corsiva" w:hAnsi="Monotype Corsiva" w:cs="Arial"/>
          <w:b/>
          <w:color w:val="C0504D" w:themeColor="accent2"/>
          <w:sz w:val="32"/>
          <w:szCs w:val="32"/>
        </w:rPr>
        <w:t>Досточтимой Матушке</w:t>
      </w:r>
      <w:r w:rsidR="00D8716F"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 </w:t>
      </w:r>
    </w:p>
    <w:p w:rsidR="00D8716F" w:rsidRPr="007A29EF" w:rsidRDefault="00D8716F" w:rsidP="00D8716F">
      <w:pPr>
        <w:pStyle w:val="a3"/>
        <w:jc w:val="center"/>
        <w:rPr>
          <w:rFonts w:ascii="Monotype Corsiva" w:hAnsi="Monotype Corsiva" w:cs="Arial"/>
          <w:b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>Воскресенского Новодевичьего монастыря</w:t>
      </w:r>
    </w:p>
    <w:p w:rsidR="00D8716F" w:rsidRPr="007A29EF" w:rsidRDefault="00D8716F" w:rsidP="00D8716F">
      <w:pPr>
        <w:pStyle w:val="a3"/>
        <w:ind w:right="424"/>
        <w:jc w:val="center"/>
        <w:rPr>
          <w:rFonts w:ascii="Monotype Corsiva" w:hAnsi="Monotype Corsiva" w:cs="Arial"/>
          <w:b/>
          <w:color w:val="C0504D" w:themeColor="accent2"/>
          <w:sz w:val="32"/>
          <w:szCs w:val="32"/>
        </w:rPr>
      </w:pPr>
      <w:proofErr w:type="spellStart"/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>игумении</w:t>
      </w:r>
      <w:proofErr w:type="spellEnd"/>
      <w:proofErr w:type="gramStart"/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 С</w:t>
      </w:r>
      <w:proofErr w:type="gramEnd"/>
      <w:r w:rsidR="009D7C14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 </w:t>
      </w:r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>О</w:t>
      </w:r>
      <w:r w:rsidR="009D7C14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 </w:t>
      </w:r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>Ф</w:t>
      </w:r>
      <w:r w:rsidR="009D7C14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 </w:t>
      </w:r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>И</w:t>
      </w:r>
      <w:r w:rsidR="009D7C14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 </w:t>
      </w:r>
      <w:proofErr w:type="spellStart"/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>И</w:t>
      </w:r>
      <w:proofErr w:type="spellEnd"/>
    </w:p>
    <w:p w:rsidR="00D8716F" w:rsidRPr="007A29EF" w:rsidRDefault="00D8716F" w:rsidP="00D8716F">
      <w:pPr>
        <w:pStyle w:val="a3"/>
        <w:jc w:val="center"/>
        <w:rPr>
          <w:rFonts w:ascii="Monotype Corsiva" w:hAnsi="Monotype Corsiva" w:cs="Arial"/>
          <w:sz w:val="32"/>
          <w:szCs w:val="32"/>
        </w:rPr>
      </w:pPr>
    </w:p>
    <w:p w:rsidR="00D8716F" w:rsidRPr="007A29EF" w:rsidRDefault="00D8716F" w:rsidP="00D8716F">
      <w:pPr>
        <w:pStyle w:val="a3"/>
        <w:jc w:val="center"/>
        <w:rPr>
          <w:rFonts w:ascii="Monotype Corsiva" w:hAnsi="Monotype Corsiva" w:cs="Arial"/>
          <w:sz w:val="32"/>
          <w:szCs w:val="32"/>
        </w:rPr>
      </w:pPr>
    </w:p>
    <w:p w:rsidR="00D8716F" w:rsidRPr="007A29EF" w:rsidRDefault="00D8716F" w:rsidP="00D8716F">
      <w:pPr>
        <w:pStyle w:val="a3"/>
        <w:jc w:val="center"/>
        <w:rPr>
          <w:rFonts w:ascii="Monotype Corsiva" w:hAnsi="Monotype Corsiva" w:cs="Arial"/>
          <w:b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Б Л А Г О Д А </w:t>
      </w:r>
      <w:proofErr w:type="gramStart"/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>Р</w:t>
      </w:r>
      <w:proofErr w:type="gramEnd"/>
      <w:r w:rsidRPr="007A29EF">
        <w:rPr>
          <w:rFonts w:ascii="Monotype Corsiva" w:hAnsi="Monotype Corsiva" w:cs="Arial"/>
          <w:b/>
          <w:color w:val="C0504D" w:themeColor="accent2"/>
          <w:sz w:val="32"/>
          <w:szCs w:val="32"/>
        </w:rPr>
        <w:t xml:space="preserve"> Н О С Т Ь</w:t>
      </w:r>
    </w:p>
    <w:p w:rsidR="00D8716F" w:rsidRPr="007A29EF" w:rsidRDefault="00D8716F" w:rsidP="00D8716F">
      <w:pPr>
        <w:pStyle w:val="a3"/>
        <w:jc w:val="center"/>
        <w:rPr>
          <w:rFonts w:ascii="Monotype Corsiva" w:hAnsi="Monotype Corsiva" w:cs="Arial"/>
          <w:b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        29 октября 2012 года учащиеся  2 «А» класса и их родители, в  сопровождении  классного  руководителя Анисимовой  Лидии  Викторовны и  директора  Воскресной   школы Свято-Троицкого храма  </w:t>
      </w:r>
      <w:proofErr w:type="spellStart"/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>Голубевой</w:t>
      </w:r>
      <w:proofErr w:type="spellEnd"/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  Татьяны  Васильевны  совершили  паломническую  поездку  в  Ваш  монастырь. 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      о. Антонием был  отслужен  молебен,  это  был  необыкновенный  молебен,  в  нём  большое  участие  принимали  ученики,  они  пели  и  молились  вместе  с батюшкой,  а  ведь это  были  ученики  из  общеобразовательной  школы,  практически  все  </w:t>
      </w:r>
      <w:proofErr w:type="spellStart"/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>невоцерковлённые</w:t>
      </w:r>
      <w:proofErr w:type="spellEnd"/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.  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      Благодарим  о. Антония  за  чуткость  и  внимание. Искренняя  и  сердечная  благодарность  монахине  Надежде  за  экскурсию  по  монастырю,  она  с  любовью  и  теплотой  отнеслась  к  нам,  за  её  интересный  и  живой  рассказ о  монастыре.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      А  всё  это  оказалось  возможным  благодаря  Вам,  Вашим  трудам  по  организации  встречи  нас,  паломников  из  города  Кириши.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    Желаем  Вам  крепкого  здоровья,  благоденствия  и  благословения,  от  Господа,  во  всех  благих  делах и  начинаниях.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  <w:proofErr w:type="gramStart"/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>Многая</w:t>
      </w:r>
      <w:proofErr w:type="gramEnd"/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  лета!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iCs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iCs/>
          <w:color w:val="C0504D" w:themeColor="accent2"/>
          <w:sz w:val="32"/>
          <w:szCs w:val="32"/>
        </w:rPr>
        <w:t xml:space="preserve">Просим молитв Ваших. 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iCs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iCs/>
          <w:color w:val="C0504D" w:themeColor="accent2"/>
          <w:sz w:val="32"/>
          <w:szCs w:val="32"/>
        </w:rPr>
        <w:t>С истинным почтением и любовью о Господе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iCs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iCs/>
          <w:color w:val="C0504D" w:themeColor="accent2"/>
          <w:sz w:val="32"/>
          <w:szCs w:val="32"/>
        </w:rPr>
        <w:t xml:space="preserve">Настоятель Свято-Троицкого храма   </w:t>
      </w:r>
      <w:r w:rsidRPr="007A29EF">
        <w:rPr>
          <w:rFonts w:ascii="Monotype Corsiva" w:hAnsi="Monotype Corsiva" w:cs="Arial"/>
          <w:i/>
          <w:iCs/>
          <w:color w:val="C0504D" w:themeColor="accent2"/>
          <w:sz w:val="32"/>
          <w:szCs w:val="32"/>
        </w:rPr>
        <w:t>протоиерей Николай Муравлев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i/>
          <w:color w:val="C0504D" w:themeColor="accent2"/>
          <w:sz w:val="32"/>
          <w:szCs w:val="32"/>
        </w:rPr>
      </w:pPr>
      <w:r w:rsidRPr="007A29EF">
        <w:rPr>
          <w:rFonts w:ascii="Monotype Corsiva" w:hAnsi="Monotype Corsiva" w:cs="Arial"/>
          <w:color w:val="C0504D" w:themeColor="accent2"/>
          <w:sz w:val="32"/>
          <w:szCs w:val="32"/>
        </w:rPr>
        <w:t xml:space="preserve">Директор Воскресной школы   </w:t>
      </w:r>
      <w:proofErr w:type="spellStart"/>
      <w:r w:rsidRPr="007A29EF">
        <w:rPr>
          <w:rFonts w:ascii="Monotype Corsiva" w:hAnsi="Monotype Corsiva" w:cs="Arial"/>
          <w:i/>
          <w:color w:val="C0504D" w:themeColor="accent2"/>
          <w:sz w:val="32"/>
          <w:szCs w:val="32"/>
        </w:rPr>
        <w:t>Голубева</w:t>
      </w:r>
      <w:proofErr w:type="spellEnd"/>
      <w:r w:rsidRPr="007A29EF">
        <w:rPr>
          <w:rFonts w:ascii="Monotype Corsiva" w:hAnsi="Monotype Corsiva" w:cs="Arial"/>
          <w:i/>
          <w:color w:val="C0504D" w:themeColor="accent2"/>
          <w:sz w:val="32"/>
          <w:szCs w:val="32"/>
        </w:rPr>
        <w:t xml:space="preserve"> Татьяна Васильевна</w:t>
      </w: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color w:val="C0504D" w:themeColor="accent2"/>
          <w:sz w:val="32"/>
          <w:szCs w:val="32"/>
        </w:rPr>
      </w:pPr>
    </w:p>
    <w:p w:rsidR="00D8716F" w:rsidRPr="007A29EF" w:rsidRDefault="00D8716F" w:rsidP="00D8716F">
      <w:pPr>
        <w:pStyle w:val="a3"/>
        <w:jc w:val="both"/>
        <w:rPr>
          <w:rFonts w:ascii="Monotype Corsiva" w:hAnsi="Monotype Corsiva" w:cs="Arial"/>
          <w:sz w:val="32"/>
          <w:szCs w:val="32"/>
        </w:rPr>
      </w:pPr>
    </w:p>
    <w:p w:rsidR="00736F1B" w:rsidRPr="007A29EF" w:rsidRDefault="00736F1B">
      <w:pPr>
        <w:rPr>
          <w:rFonts w:ascii="Monotype Corsiva" w:hAnsi="Monotype Corsiva"/>
          <w:sz w:val="32"/>
          <w:szCs w:val="32"/>
        </w:rPr>
      </w:pPr>
    </w:p>
    <w:sectPr w:rsidR="00736F1B" w:rsidRPr="007A29EF" w:rsidSect="00D8716F">
      <w:pgSz w:w="11906" w:h="16838"/>
      <w:pgMar w:top="1134" w:right="1416" w:bottom="1134" w:left="1701" w:header="708" w:footer="708" w:gutter="0"/>
      <w:pgBorders w:offsetFrom="page">
        <w:top w:val="vine" w:sz="24" w:space="24" w:color="31849B" w:themeColor="accent5" w:themeShade="BF"/>
        <w:left w:val="vine" w:sz="24" w:space="24" w:color="31849B" w:themeColor="accent5" w:themeShade="BF"/>
        <w:bottom w:val="vine" w:sz="24" w:space="24" w:color="31849B" w:themeColor="accent5" w:themeShade="BF"/>
        <w:right w:val="vine" w:sz="24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D8716F"/>
    <w:rsid w:val="00102EF9"/>
    <w:rsid w:val="00116D7E"/>
    <w:rsid w:val="00736F1B"/>
    <w:rsid w:val="007A29EF"/>
    <w:rsid w:val="009D7C14"/>
    <w:rsid w:val="00D8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66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716F"/>
    <w:pPr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2012-11-01T10:43:00Z</dcterms:created>
  <dcterms:modified xsi:type="dcterms:W3CDTF">2012-11-01T10:55:00Z</dcterms:modified>
</cp:coreProperties>
</file>