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"Вся же благообразно и по чину да бывают".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1 Кор. 14:40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"</w:t>
      </w:r>
      <w:proofErr w:type="gramStart"/>
      <w:r w:rsidRPr="009E067E">
        <w:rPr>
          <w:rFonts w:ascii="Times New Roman" w:hAnsi="Times New Roman" w:cs="Times New Roman"/>
          <w:b/>
        </w:rPr>
        <w:t>Разговаривающим</w:t>
      </w:r>
      <w:proofErr w:type="gramEnd"/>
      <w:r w:rsidRPr="009E067E">
        <w:rPr>
          <w:rFonts w:ascii="Times New Roman" w:hAnsi="Times New Roman" w:cs="Times New Roman"/>
          <w:b/>
        </w:rPr>
        <w:t xml:space="preserve"> в храме посылаются скорби".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 xml:space="preserve">Преподобный Амвросий </w:t>
      </w:r>
      <w:proofErr w:type="spellStart"/>
      <w:r w:rsidRPr="009E067E">
        <w:rPr>
          <w:rFonts w:ascii="Times New Roman" w:hAnsi="Times New Roman" w:cs="Times New Roman"/>
          <w:b/>
        </w:rPr>
        <w:t>Оптинский</w:t>
      </w:r>
      <w:proofErr w:type="spellEnd"/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ОБЩИЕ ПРАВИЛА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>Церковь – место присутствия Божия и пребывать в ней следует с благоговением и любовью.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Подобно тому, как, собираясь в гости, мы стараемся выглядеть достойно, так </w:t>
      </w:r>
      <w:proofErr w:type="gramStart"/>
      <w:r w:rsidRPr="009E067E">
        <w:rPr>
          <w:rFonts w:ascii="Times New Roman" w:hAnsi="Times New Roman" w:cs="Times New Roman"/>
        </w:rPr>
        <w:t>и</w:t>
      </w:r>
      <w:proofErr w:type="gramEnd"/>
      <w:r w:rsidRPr="009E067E">
        <w:rPr>
          <w:rFonts w:ascii="Times New Roman" w:hAnsi="Times New Roman" w:cs="Times New Roman"/>
        </w:rPr>
        <w:t xml:space="preserve"> приходя в Церковь, следует помнить, к Кому мы приходим и Кто взирает на нас.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Одежда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Человек, который внимательно смотрит за состоянием своей души, обязательно заметит, что и от одежды зависит его поведение, мысли, пожелания. Строгая одежда ко многому обязывает.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Женщины не должны приходить в Церковь в брюках, в коротких юбках, в кофтах и блузках без рукавов (с открытыми руками), с косметикой на лице. Особенно недопустима помада на губах. Господь зрит не на лица, а на сердца людей. Голова женщины должна быть покрыта платком, косынкой или шарфом.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Мужчины перед входом в храм обязаны снять головной убор. Нельзя появляться в церкви в майках, шортах, спортивной неопрятной одежде.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Поклонение святыням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При прикладывании (лобызании) к Святому Евангелию, честным мощам и иконам следует в должном порядке, не спеша и не теснясь, полагать по два поклона пред целованием и один после целования святыни. Прикладываясь к иконам Спасителя, следует целовать в ножку (при поясном изображении в ручку); к иконам Божией Матери и святых – в ручку; к иконе нерукотворного образа Спасителя и к иконе Усекновения главы святог</w:t>
      </w:r>
      <w:proofErr w:type="gramStart"/>
      <w:r w:rsidRPr="009E067E">
        <w:rPr>
          <w:rFonts w:ascii="Times New Roman" w:hAnsi="Times New Roman" w:cs="Times New Roman"/>
        </w:rPr>
        <w:t>о Иоа</w:t>
      </w:r>
      <w:proofErr w:type="gramEnd"/>
      <w:r w:rsidRPr="009E067E">
        <w:rPr>
          <w:rFonts w:ascii="Times New Roman" w:hAnsi="Times New Roman" w:cs="Times New Roman"/>
        </w:rPr>
        <w:t>нна Крестителя – в косу власов.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Следует прикладываться к иконам, оставив в стороне объемные сумки.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ПЕРЕД ВХОДОМ В ХРАМ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Перед совершением поклона нужно осенить себя крестным знамением и потом делать поклон, – если малый, то нужно наклонить главу так, чтобы рукой можно было достать до земли, при великом (земном) поклоне нужно оба колена преклонить вместе и главою достигнуть земли.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</w:t>
      </w:r>
      <w:proofErr w:type="gramStart"/>
      <w:r w:rsidRPr="009E067E">
        <w:rPr>
          <w:rFonts w:ascii="Times New Roman" w:hAnsi="Times New Roman" w:cs="Times New Roman"/>
        </w:rPr>
        <w:t xml:space="preserve">· Крестное знамение должно изображать на себе правильно, с благоговением, не спеша, соединив вместе три первых перста правой руки в знак того, что Бог есть Троица Единая и </w:t>
      </w:r>
      <w:proofErr w:type="spellStart"/>
      <w:r w:rsidRPr="009E067E">
        <w:rPr>
          <w:rFonts w:ascii="Times New Roman" w:hAnsi="Times New Roman" w:cs="Times New Roman"/>
        </w:rPr>
        <w:t>Равночестная</w:t>
      </w:r>
      <w:proofErr w:type="spellEnd"/>
      <w:r w:rsidRPr="009E067E">
        <w:rPr>
          <w:rFonts w:ascii="Times New Roman" w:hAnsi="Times New Roman" w:cs="Times New Roman"/>
        </w:rPr>
        <w:t>, а остальные два перста сложив и пригнув к ладони в ознаменование того, что Иисус Христос есть Бог и человек, сошедший на землю нашего ради спасения.</w:t>
      </w:r>
      <w:proofErr w:type="gramEnd"/>
      <w:r w:rsidRPr="009E067E">
        <w:rPr>
          <w:rFonts w:ascii="Times New Roman" w:hAnsi="Times New Roman" w:cs="Times New Roman"/>
        </w:rPr>
        <w:t xml:space="preserve"> </w:t>
      </w:r>
      <w:proofErr w:type="gramStart"/>
      <w:r w:rsidRPr="009E067E">
        <w:rPr>
          <w:rFonts w:ascii="Times New Roman" w:hAnsi="Times New Roman" w:cs="Times New Roman"/>
        </w:rPr>
        <w:t>Сложенную таким образом десницу (правую руку) следует полагать сначала на чело, чтобы просветил Господь ум наш, затем на чрево, дабы укротил воюющую на дух плоть и освятил наши чувства, а после на правое и на левое плечи – для освящения наших сил телесных.</w:t>
      </w:r>
      <w:proofErr w:type="gramEnd"/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</w:t>
      </w:r>
      <w:proofErr w:type="gramStart"/>
      <w:r w:rsidRPr="009E067E">
        <w:rPr>
          <w:rFonts w:ascii="Times New Roman" w:hAnsi="Times New Roman" w:cs="Times New Roman"/>
        </w:rPr>
        <w:t xml:space="preserve">   З</w:t>
      </w:r>
      <w:proofErr w:type="gramEnd"/>
      <w:r w:rsidRPr="009E067E">
        <w:rPr>
          <w:rFonts w:ascii="Times New Roman" w:hAnsi="Times New Roman" w:cs="Times New Roman"/>
        </w:rPr>
        <w:t>атем произнести краткую молитву: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   Боже, </w:t>
      </w:r>
      <w:proofErr w:type="gramStart"/>
      <w:r w:rsidRPr="009E067E">
        <w:rPr>
          <w:rFonts w:ascii="Times New Roman" w:hAnsi="Times New Roman" w:cs="Times New Roman"/>
        </w:rPr>
        <w:t>милостив</w:t>
      </w:r>
      <w:proofErr w:type="gramEnd"/>
      <w:r w:rsidRPr="009E067E">
        <w:rPr>
          <w:rFonts w:ascii="Times New Roman" w:hAnsi="Times New Roman" w:cs="Times New Roman"/>
        </w:rPr>
        <w:t xml:space="preserve"> буди мне, грешному (поклон).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   Боже, очисти </w:t>
      </w:r>
      <w:proofErr w:type="spellStart"/>
      <w:r w:rsidRPr="009E067E">
        <w:rPr>
          <w:rFonts w:ascii="Times New Roman" w:hAnsi="Times New Roman" w:cs="Times New Roman"/>
        </w:rPr>
        <w:t>мя</w:t>
      </w:r>
      <w:proofErr w:type="spellEnd"/>
      <w:r w:rsidRPr="009E067E">
        <w:rPr>
          <w:rFonts w:ascii="Times New Roman" w:hAnsi="Times New Roman" w:cs="Times New Roman"/>
        </w:rPr>
        <w:t xml:space="preserve">, </w:t>
      </w:r>
      <w:proofErr w:type="spellStart"/>
      <w:r w:rsidRPr="009E067E">
        <w:rPr>
          <w:rFonts w:ascii="Times New Roman" w:hAnsi="Times New Roman" w:cs="Times New Roman"/>
        </w:rPr>
        <w:t>грешнаго</w:t>
      </w:r>
      <w:proofErr w:type="spellEnd"/>
      <w:r w:rsidRPr="009E067E">
        <w:rPr>
          <w:rFonts w:ascii="Times New Roman" w:hAnsi="Times New Roman" w:cs="Times New Roman"/>
        </w:rPr>
        <w:t xml:space="preserve">, и помилуй </w:t>
      </w:r>
      <w:proofErr w:type="spellStart"/>
      <w:r w:rsidRPr="009E067E">
        <w:rPr>
          <w:rFonts w:ascii="Times New Roman" w:hAnsi="Times New Roman" w:cs="Times New Roman"/>
        </w:rPr>
        <w:t>мя</w:t>
      </w:r>
      <w:proofErr w:type="spellEnd"/>
      <w:r w:rsidRPr="009E067E">
        <w:rPr>
          <w:rFonts w:ascii="Times New Roman" w:hAnsi="Times New Roman" w:cs="Times New Roman"/>
        </w:rPr>
        <w:t xml:space="preserve"> (поклон).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   </w:t>
      </w:r>
      <w:proofErr w:type="spellStart"/>
      <w:r w:rsidRPr="009E067E">
        <w:rPr>
          <w:rFonts w:ascii="Times New Roman" w:hAnsi="Times New Roman" w:cs="Times New Roman"/>
        </w:rPr>
        <w:t>Создавый</w:t>
      </w:r>
      <w:proofErr w:type="spellEnd"/>
      <w:r w:rsidRPr="009E067E">
        <w:rPr>
          <w:rFonts w:ascii="Times New Roman" w:hAnsi="Times New Roman" w:cs="Times New Roman"/>
        </w:rPr>
        <w:t xml:space="preserve"> </w:t>
      </w:r>
      <w:proofErr w:type="spellStart"/>
      <w:r w:rsidRPr="009E067E">
        <w:rPr>
          <w:rFonts w:ascii="Times New Roman" w:hAnsi="Times New Roman" w:cs="Times New Roman"/>
        </w:rPr>
        <w:t>мя</w:t>
      </w:r>
      <w:proofErr w:type="spellEnd"/>
      <w:r w:rsidRPr="009E067E">
        <w:rPr>
          <w:rFonts w:ascii="Times New Roman" w:hAnsi="Times New Roman" w:cs="Times New Roman"/>
        </w:rPr>
        <w:t xml:space="preserve">, Господи, прости </w:t>
      </w:r>
      <w:proofErr w:type="spellStart"/>
      <w:r w:rsidRPr="009E067E">
        <w:rPr>
          <w:rFonts w:ascii="Times New Roman" w:hAnsi="Times New Roman" w:cs="Times New Roman"/>
        </w:rPr>
        <w:t>мя</w:t>
      </w:r>
      <w:proofErr w:type="spellEnd"/>
      <w:r w:rsidRPr="009E067E">
        <w:rPr>
          <w:rFonts w:ascii="Times New Roman" w:hAnsi="Times New Roman" w:cs="Times New Roman"/>
        </w:rPr>
        <w:t>! (поклон).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В ХРАМЕ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Перед богослужением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lastRenderedPageBreak/>
        <w:t xml:space="preserve"> · В храм нужно приходить к самому началу богослужения. Если началась служба, стань на определенное место и сосредоточенно слушай чтения и песнопения. Не следует здороваться со знакомыми за руку, – молчаливым поклоном приветствуй их, не разговаривай и не переходи с места на место во время богослужения.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Существует благочестивое правило приходить к Литургии натощак, даже если в этот день не причащаются.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Войдя в храм, принято прикладываться к “праздничной” иконе, лежащей на аналое посреди церкви и совершать малые поклоны перед иконами Господа Иисуса Христа, Пресвятой Богородицы и святых (если в это время не началась служба). До начала службы можно поставить свечи перед тем или иным образом, которые приобретают у входа в “свечном ящике” – это наша малая лепта – жертва Церкви.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Не следует проходить между Царскими вратами и аналоем, когда же проходишь перед аналоем  – соверши малый поклон, осеняя себя крестным знамением.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Опаздывая к началу службы или уходя до ее окончания, человек проявляет неуважение к Таинству. В случае крайней необходимости можно уйти, но только не во время чтения Евангелия и совершения Евхаристии.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Во время богослужения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Стояние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Мужчины, по древнему обычаю, становятся в храме с правой стороны, а женщины с левой. В церкви во время богослужения полагается стоять лицом к алтарю.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Сидеть можно только во время чтения кафизм (Псалтири) и </w:t>
      </w:r>
      <w:proofErr w:type="spellStart"/>
      <w:r w:rsidRPr="009E067E">
        <w:rPr>
          <w:rFonts w:ascii="Times New Roman" w:hAnsi="Times New Roman" w:cs="Times New Roman"/>
        </w:rPr>
        <w:t>паримей</w:t>
      </w:r>
      <w:proofErr w:type="spellEnd"/>
      <w:r w:rsidRPr="009E067E">
        <w:rPr>
          <w:rFonts w:ascii="Times New Roman" w:hAnsi="Times New Roman" w:cs="Times New Roman"/>
        </w:rPr>
        <w:t xml:space="preserve"> (чтений из Ветхого и Нового Завета на Великой вечерне в великие праздники и дни памяти особо чтимых святых). Но исключения делаются для </w:t>
      </w:r>
      <w:proofErr w:type="gramStart"/>
      <w:r w:rsidRPr="009E067E">
        <w:rPr>
          <w:rFonts w:ascii="Times New Roman" w:hAnsi="Times New Roman" w:cs="Times New Roman"/>
        </w:rPr>
        <w:t>болящих</w:t>
      </w:r>
      <w:proofErr w:type="gramEnd"/>
      <w:r w:rsidRPr="009E067E">
        <w:rPr>
          <w:rFonts w:ascii="Times New Roman" w:hAnsi="Times New Roman" w:cs="Times New Roman"/>
        </w:rPr>
        <w:t xml:space="preserve"> и особо утомленных.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Во время каждения храма не следует разворачиваться вслед за священнослужителем и становиться спиной к алтарю.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Бывая в храме Божием, будем помнить, что мы находимся в присутствии Господа Бога, Божией Матери, святых ангелов и святых.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Бойтесь вольно или невольно оскорбить своим поведением молящихся и те святыни, которые окружают нас в храме Божием.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Если вы пришли в храм во время Богослужения, лучше воздержаться от того, чтобы, протискиваясь сквозь </w:t>
      </w:r>
      <w:proofErr w:type="gramStart"/>
      <w:r w:rsidRPr="009E067E">
        <w:rPr>
          <w:rFonts w:ascii="Times New Roman" w:hAnsi="Times New Roman" w:cs="Times New Roman"/>
        </w:rPr>
        <w:t>молящихся</w:t>
      </w:r>
      <w:proofErr w:type="gramEnd"/>
      <w:r w:rsidRPr="009E067E">
        <w:rPr>
          <w:rFonts w:ascii="Times New Roman" w:hAnsi="Times New Roman" w:cs="Times New Roman"/>
        </w:rPr>
        <w:t>, ставить свечи перед иконами. Свеча – жертва Богу, но в данном случае помните, что более угодна другая жертва – "дух сокрушен", смиренное осознание своей греховности перед Господом, которое ярче любой свечи высветит все ваши желания и нужды.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По возможности, воздержитесь от замечаний, если, конечно, нет явного хулиганства или кощунственного поведения. </w:t>
      </w:r>
      <w:proofErr w:type="gramStart"/>
      <w:r w:rsidRPr="009E067E">
        <w:rPr>
          <w:rFonts w:ascii="Times New Roman" w:hAnsi="Times New Roman" w:cs="Times New Roman"/>
        </w:rPr>
        <w:t>Нарушающему</w:t>
      </w:r>
      <w:proofErr w:type="gramEnd"/>
      <w:r w:rsidRPr="009E067E">
        <w:rPr>
          <w:rFonts w:ascii="Times New Roman" w:hAnsi="Times New Roman" w:cs="Times New Roman"/>
        </w:rPr>
        <w:t xml:space="preserve"> нормы поведения замечания допустимо делать в деликатной форме, без раздражительности и высокомерного наставления в голосе.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Недопустимо хождение по храму во время службы, тем более ведение разговоров.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Тем более не следует передвигаться, покупать и ставить свечи, прикладываться к иконам во время важных моментов богослужения: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   при выходе священника с кадилом,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   при чтении Шестопсалмия,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   при выносе Евангелия и во время его чтения,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   при пении "Милость мира..." до возгласа священника "В первых помяни..."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   при пении Символа веры и “Отче наш”,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o   при выносе Святой Чаши (Потира).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По возможности не следует покидать храм до окончания Богослужения.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lastRenderedPageBreak/>
        <w:t>Дети в храме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Родители, придя в храм с детьми, должны наблюдать за их поведением и не допускать, чтобы они отвлекали </w:t>
      </w:r>
      <w:proofErr w:type="gramStart"/>
      <w:r w:rsidRPr="009E067E">
        <w:rPr>
          <w:rFonts w:ascii="Times New Roman" w:hAnsi="Times New Roman" w:cs="Times New Roman"/>
        </w:rPr>
        <w:t>молящихся</w:t>
      </w:r>
      <w:proofErr w:type="gramEnd"/>
      <w:r w:rsidRPr="009E067E">
        <w:rPr>
          <w:rFonts w:ascii="Times New Roman" w:hAnsi="Times New Roman" w:cs="Times New Roman"/>
        </w:rPr>
        <w:t>, шалили, смеялись. Плачущего ребенка нужно постараться успокоить, если это не удается, следует выйти с ребенком из храма.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>Поклоны и Крестное знамение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Спасительная сила церковных молитв, песнопений и чтений зависит от того, с каким чувством принимают их наши сердце и ум. Поэтому, если невозможно положить поклон по той или иной причине, то лучше со смирением испросить у Господа прощения, чем нарушать церковное благочиние.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Перед началом всякого богослужения полагаются три поясных поклона. </w:t>
      </w:r>
      <w:proofErr w:type="gramStart"/>
      <w:r w:rsidRPr="009E067E">
        <w:rPr>
          <w:rFonts w:ascii="Times New Roman" w:hAnsi="Times New Roman" w:cs="Times New Roman"/>
        </w:rPr>
        <w:t>На всех службах при чтении или пении “</w:t>
      </w:r>
      <w:proofErr w:type="spellStart"/>
      <w:r w:rsidRPr="009E067E">
        <w:rPr>
          <w:rFonts w:ascii="Times New Roman" w:hAnsi="Times New Roman" w:cs="Times New Roman"/>
        </w:rPr>
        <w:t>Приидите</w:t>
      </w:r>
      <w:proofErr w:type="spellEnd"/>
      <w:r w:rsidRPr="009E067E">
        <w:rPr>
          <w:rFonts w:ascii="Times New Roman" w:hAnsi="Times New Roman" w:cs="Times New Roman"/>
        </w:rPr>
        <w:t xml:space="preserve"> поклонимся...”, при троекратном “</w:t>
      </w:r>
      <w:proofErr w:type="spellStart"/>
      <w:r w:rsidRPr="009E067E">
        <w:rPr>
          <w:rFonts w:ascii="Times New Roman" w:hAnsi="Times New Roman" w:cs="Times New Roman"/>
        </w:rPr>
        <w:t>Аллилуиа</w:t>
      </w:r>
      <w:proofErr w:type="spellEnd"/>
      <w:r w:rsidRPr="009E067E">
        <w:rPr>
          <w:rFonts w:ascii="Times New Roman" w:hAnsi="Times New Roman" w:cs="Times New Roman"/>
        </w:rPr>
        <w:t>...”, на “</w:t>
      </w:r>
      <w:proofErr w:type="spellStart"/>
      <w:r w:rsidRPr="009E067E">
        <w:rPr>
          <w:rFonts w:ascii="Times New Roman" w:hAnsi="Times New Roman" w:cs="Times New Roman"/>
        </w:rPr>
        <w:t>Святый</w:t>
      </w:r>
      <w:proofErr w:type="spellEnd"/>
      <w:r w:rsidRPr="009E067E">
        <w:rPr>
          <w:rFonts w:ascii="Times New Roman" w:hAnsi="Times New Roman" w:cs="Times New Roman"/>
        </w:rPr>
        <w:t xml:space="preserve"> Боже...”; на “Буди Имя Господне...”; на “Слава в вышних Богу” и при возгласе священника “Слава Тебе, Христе Боже, упование наше, слава Тебе” полагается сделать поклон.</w:t>
      </w:r>
      <w:proofErr w:type="gramEnd"/>
      <w:r w:rsidRPr="009E067E">
        <w:rPr>
          <w:rFonts w:ascii="Times New Roman" w:hAnsi="Times New Roman" w:cs="Times New Roman"/>
        </w:rPr>
        <w:t xml:space="preserve"> Только посреди чтения шестопсалмия поклоны не кладутся, но совершается крестное знамение.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Осеняй себя крестным знамением и твори поясной поклон: во время ектений при возгласе “Господи, помилуй” или “Подай, Господи” вместе со священнослужителем; когда священнослужитель осеняет присутствующих в церкви крестом, или Евангелием, или Чашей, или святой иконой.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При начале чтения или пения Символа веры, чтения Евангелия, Апостола или паремий положено осенять себя крестным знамением без поклона.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Когда священник произносит: “Мир всем”, “Благодать Господа нашего Иисуса Христа...”, “Главы ваша </w:t>
      </w:r>
      <w:proofErr w:type="spellStart"/>
      <w:r w:rsidRPr="009E067E">
        <w:rPr>
          <w:rFonts w:ascii="Times New Roman" w:hAnsi="Times New Roman" w:cs="Times New Roman"/>
        </w:rPr>
        <w:t>Господеви</w:t>
      </w:r>
      <w:proofErr w:type="spellEnd"/>
      <w:r w:rsidRPr="009E067E">
        <w:rPr>
          <w:rFonts w:ascii="Times New Roman" w:hAnsi="Times New Roman" w:cs="Times New Roman"/>
        </w:rPr>
        <w:t xml:space="preserve"> приклоните”; во время чтения Евангелия, каждения, </w:t>
      </w:r>
      <w:proofErr w:type="spellStart"/>
      <w:r w:rsidRPr="009E067E">
        <w:rPr>
          <w:rFonts w:ascii="Times New Roman" w:hAnsi="Times New Roman" w:cs="Times New Roman"/>
        </w:rPr>
        <w:t>осенения</w:t>
      </w:r>
      <w:proofErr w:type="spellEnd"/>
      <w:r w:rsidRPr="009E067E">
        <w:rPr>
          <w:rFonts w:ascii="Times New Roman" w:hAnsi="Times New Roman" w:cs="Times New Roman"/>
        </w:rPr>
        <w:t xml:space="preserve"> свечами или благословения рукой следует преклонять голову.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Во время открытия Царских врат надо поклониться.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</w:t>
      </w:r>
      <w:proofErr w:type="gramStart"/>
      <w:r w:rsidRPr="009E067E">
        <w:rPr>
          <w:rFonts w:ascii="Times New Roman" w:hAnsi="Times New Roman" w:cs="Times New Roman"/>
        </w:rPr>
        <w:t>· Когда в церкви осеняют народ крестом или Евангелием, образом или Чашей, то все крестятся, преклоняя голову, а когда архиерей осеняет молящихся свечами (</w:t>
      </w:r>
      <w:proofErr w:type="spellStart"/>
      <w:r w:rsidRPr="009E067E">
        <w:rPr>
          <w:rFonts w:ascii="Times New Roman" w:hAnsi="Times New Roman" w:cs="Times New Roman"/>
        </w:rPr>
        <w:t>дикирием</w:t>
      </w:r>
      <w:proofErr w:type="spellEnd"/>
      <w:r w:rsidRPr="009E067E">
        <w:rPr>
          <w:rFonts w:ascii="Times New Roman" w:hAnsi="Times New Roman" w:cs="Times New Roman"/>
        </w:rPr>
        <w:t xml:space="preserve"> и трикирием) или когда священник благословляет рукой, а также когда кадят к предстоящим, то креститься не следует, а только преклонить голову; лишь в святую седмицу Пасхи, когда кадит священник с крестом в руке, возглашая:</w:t>
      </w:r>
      <w:proofErr w:type="gramEnd"/>
      <w:r w:rsidRPr="009E067E">
        <w:rPr>
          <w:rFonts w:ascii="Times New Roman" w:hAnsi="Times New Roman" w:cs="Times New Roman"/>
        </w:rPr>
        <w:t xml:space="preserve"> "Христос Воскресе!" – все крестятся и восклицают: "Воистину Воскресе!" Этим мы благоговейно отвечаем на действие священнослужителя, освящающее нас силою благодати Божией.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</w:t>
      </w:r>
      <w:r w:rsidRPr="009E067E">
        <w:rPr>
          <w:rFonts w:ascii="Times New Roman" w:hAnsi="Times New Roman" w:cs="Times New Roman"/>
        </w:rPr>
        <w:t>· Принимая благословение священника или епископа, христиане целуют его десницу, но не крестятся перед этим. Не должно целовать у духовных лиц левую руку, что характерно для иудеев, – только правую, через которую преподается благословение.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Земные поклоны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Земные поклоны следует совершать по окончании молитвы “Тебе поем”; в конце молитвы “Достойно есть”; в начале молитвы “Отче наш”, при выносе Святых Даров для причащения, при благословении Святыми Дарами; возгласе “Всегда, ныне и присно и во веки веков” и “Богородицу и Матерь света...”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</w:t>
      </w:r>
      <w:proofErr w:type="gramStart"/>
      <w:r w:rsidRPr="009E067E">
        <w:rPr>
          <w:rFonts w:ascii="Times New Roman" w:hAnsi="Times New Roman" w:cs="Times New Roman"/>
        </w:rPr>
        <w:t>· Не следует творить земных поклонов и преклонять колена после причащения Святых Таин и в дни воскресные, великие праздники, а также от Святой Пасхи до Пятидесятницы, от Рождества Христова до Крещения Господня (Святки), так как в эти дни вспоминается наше примирение с Богом.</w:t>
      </w:r>
      <w:proofErr w:type="gramEnd"/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Святое Причастие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</w:t>
      </w:r>
      <w:proofErr w:type="gramStart"/>
      <w:r w:rsidRPr="009E067E">
        <w:rPr>
          <w:rFonts w:ascii="Times New Roman" w:hAnsi="Times New Roman" w:cs="Times New Roman"/>
        </w:rPr>
        <w:t>Ко</w:t>
      </w:r>
      <w:proofErr w:type="gramEnd"/>
      <w:r w:rsidRPr="009E067E">
        <w:rPr>
          <w:rFonts w:ascii="Times New Roman" w:hAnsi="Times New Roman" w:cs="Times New Roman"/>
        </w:rPr>
        <w:t xml:space="preserve"> Святому Причащению подходят после покаяния в грехах на исповеди и разрешительной молитвы священника (причащаться без исповеди разрешается детям до семи лет). Готовящиеся к Причащению обязательно должны быть накануне за вечерним Богослужением и ничего не есть и не пить, начиная с двенадцати часов ночи.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Подходить к Чаше во время Причащения нужно со скрещенными на груди руками – </w:t>
      </w:r>
      <w:proofErr w:type="gramStart"/>
      <w:r w:rsidRPr="009E067E">
        <w:rPr>
          <w:rFonts w:ascii="Times New Roman" w:hAnsi="Times New Roman" w:cs="Times New Roman"/>
        </w:rPr>
        <w:t>правая</w:t>
      </w:r>
      <w:proofErr w:type="gramEnd"/>
      <w:r w:rsidRPr="009E067E">
        <w:rPr>
          <w:rFonts w:ascii="Times New Roman" w:hAnsi="Times New Roman" w:cs="Times New Roman"/>
        </w:rPr>
        <w:t xml:space="preserve"> поверх левой.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Подходи к Чаше с великим благоговением и страхом Божиим и с верою и </w:t>
      </w:r>
      <w:proofErr w:type="spellStart"/>
      <w:r w:rsidRPr="009E067E">
        <w:rPr>
          <w:rFonts w:ascii="Times New Roman" w:hAnsi="Times New Roman" w:cs="Times New Roman"/>
        </w:rPr>
        <w:t>любовию</w:t>
      </w:r>
      <w:proofErr w:type="spellEnd"/>
      <w:r w:rsidRPr="009E067E">
        <w:rPr>
          <w:rFonts w:ascii="Times New Roman" w:hAnsi="Times New Roman" w:cs="Times New Roman"/>
        </w:rPr>
        <w:t xml:space="preserve"> </w:t>
      </w:r>
      <w:proofErr w:type="gramStart"/>
      <w:r w:rsidRPr="009E067E">
        <w:rPr>
          <w:rFonts w:ascii="Times New Roman" w:hAnsi="Times New Roman" w:cs="Times New Roman"/>
        </w:rPr>
        <w:t>ко</w:t>
      </w:r>
      <w:proofErr w:type="gramEnd"/>
      <w:r w:rsidRPr="009E067E">
        <w:rPr>
          <w:rFonts w:ascii="Times New Roman" w:hAnsi="Times New Roman" w:cs="Times New Roman"/>
        </w:rPr>
        <w:t xml:space="preserve"> Христу причастись Его </w:t>
      </w:r>
      <w:bookmarkStart w:id="0" w:name="_GoBack"/>
      <w:r w:rsidRPr="009E067E">
        <w:rPr>
          <w:rFonts w:ascii="Times New Roman" w:hAnsi="Times New Roman" w:cs="Times New Roman"/>
        </w:rPr>
        <w:t xml:space="preserve">Святых Тела и Крови, поцелуй Чашу, но не крестясь и осторожно, чтобы случайно не толкнуть ее, затем отойди к </w:t>
      </w:r>
      <w:bookmarkEnd w:id="0"/>
      <w:r w:rsidRPr="009E067E">
        <w:rPr>
          <w:rFonts w:ascii="Times New Roman" w:hAnsi="Times New Roman" w:cs="Times New Roman"/>
        </w:rPr>
        <w:lastRenderedPageBreak/>
        <w:t>столику запить Причастие теплотой. После Причастия выслушай (или прочитай) со вниманием благодарственные молитвы.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По окончании Литургии подойди и приложись </w:t>
      </w:r>
      <w:proofErr w:type="gramStart"/>
      <w:r w:rsidRPr="009E067E">
        <w:rPr>
          <w:rFonts w:ascii="Times New Roman" w:hAnsi="Times New Roman" w:cs="Times New Roman"/>
        </w:rPr>
        <w:t>ко</w:t>
      </w:r>
      <w:proofErr w:type="gramEnd"/>
      <w:r w:rsidRPr="009E067E">
        <w:rPr>
          <w:rFonts w:ascii="Times New Roman" w:hAnsi="Times New Roman" w:cs="Times New Roman"/>
        </w:rPr>
        <w:t xml:space="preserve"> кресту, который дает верующим священник около алтаря.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ПО ВЫХОДЕ ИЗ ХРАМА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Благословение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Должно различать поклонение пред святыней и пред людьми, хотя и священными. </w:t>
      </w:r>
      <w:proofErr w:type="gramStart"/>
      <w:r w:rsidRPr="009E067E">
        <w:rPr>
          <w:rFonts w:ascii="Times New Roman" w:hAnsi="Times New Roman" w:cs="Times New Roman"/>
        </w:rPr>
        <w:t>Принимая благословение священника или епископа, христиане складывают ладони крестообразно, полагая правую на левую, и целуют десницу благословляющего, но не крестятся перед этим.</w:t>
      </w:r>
      <w:proofErr w:type="gramEnd"/>
      <w:r w:rsidRPr="009E067E">
        <w:rPr>
          <w:rFonts w:ascii="Times New Roman" w:hAnsi="Times New Roman" w:cs="Times New Roman"/>
        </w:rPr>
        <w:t xml:space="preserve"> Сей обычай напоминает о том, что эта рука держала Святую Чашу Евхаристии.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  <w:b/>
        </w:rPr>
      </w:pPr>
      <w:r w:rsidRPr="009E067E">
        <w:rPr>
          <w:rFonts w:ascii="Times New Roman" w:hAnsi="Times New Roman" w:cs="Times New Roman"/>
          <w:b/>
        </w:rPr>
        <w:t>Общее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Выходя их храма, сотвори три поясных поклона с крестным знамением.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Попечение Святой Церкви о нас продолжается и после службы, чтобы мы не лишились благодатного настроения, которого по милости Божией удостоились в храме. Церковь заповедует нам и расходиться после богослужения в благоговейном молчании, с благодарением Богу, с молитвой, чтобы Господь даровал нам до конца нашей жизни всегда посещать Его святую обитель.</w:t>
      </w:r>
    </w:p>
    <w:p w:rsidR="009E067E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 xml:space="preserve"> · </w:t>
      </w:r>
      <w:proofErr w:type="gramStart"/>
      <w:r w:rsidRPr="009E067E">
        <w:rPr>
          <w:rFonts w:ascii="Times New Roman" w:hAnsi="Times New Roman" w:cs="Times New Roman"/>
        </w:rPr>
        <w:t>Курящим</w:t>
      </w:r>
      <w:proofErr w:type="gramEnd"/>
      <w:r w:rsidRPr="009E067E">
        <w:rPr>
          <w:rFonts w:ascii="Times New Roman" w:hAnsi="Times New Roman" w:cs="Times New Roman"/>
        </w:rPr>
        <w:t xml:space="preserve"> запрещается курить даже на улице в пределах церковной ограды.</w:t>
      </w:r>
    </w:p>
    <w:p w:rsidR="000E0912" w:rsidRPr="009E067E" w:rsidRDefault="009E067E" w:rsidP="009E067E">
      <w:pPr>
        <w:spacing w:line="240" w:lineRule="auto"/>
        <w:jc w:val="both"/>
        <w:rPr>
          <w:rFonts w:ascii="Times New Roman" w:hAnsi="Times New Roman" w:cs="Times New Roman"/>
        </w:rPr>
      </w:pPr>
      <w:r w:rsidRPr="009E067E">
        <w:rPr>
          <w:rFonts w:ascii="Times New Roman" w:hAnsi="Times New Roman" w:cs="Times New Roman"/>
        </w:rPr>
        <w:t>Но совершенно необходимо вникать во все, совершающееся за церковным богослужением, чтобы питаться им. Только тогда каждый согреет свое сердце, возбудит свою совесть, оживит иссохшую душу и просветит свой ум.</w:t>
      </w:r>
    </w:p>
    <w:sectPr w:rsidR="000E0912" w:rsidRPr="009E067E" w:rsidSect="009E067E">
      <w:pgSz w:w="11906" w:h="16838"/>
      <w:pgMar w:top="426" w:right="424" w:bottom="993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3B6"/>
    <w:rsid w:val="000E0912"/>
    <w:rsid w:val="003773B6"/>
    <w:rsid w:val="009E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1595</Words>
  <Characters>9097</Characters>
  <Application>Microsoft Office Word</Application>
  <DocSecurity>0</DocSecurity>
  <Lines>75</Lines>
  <Paragraphs>21</Paragraphs>
  <ScaleCrop>false</ScaleCrop>
  <Company/>
  <LinksUpToDate>false</LinksUpToDate>
  <CharactersWithSpaces>10671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Медведь</dc:creator>
  <cp:keywords/>
  <dc:description/>
  <cp:lastModifiedBy>Медведь</cp:lastModifiedBy>
  <cp:revision>2</cp:revision>
  <dcterms:created xsi:type="dcterms:W3CDTF">2012-05-26T18:14:00Z</dcterms:created>
  <dcterms:modified xsi:type="dcterms:W3CDTF">2012-05-26T18:18:00Z</dcterms:modified>
</cp:coreProperties>
</file>