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F82" w:rsidRDefault="00466F82" w:rsidP="00466F8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23A" w:rsidRPr="00466F82" w:rsidRDefault="00D0423A" w:rsidP="00466F8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6F82">
        <w:rPr>
          <w:rFonts w:ascii="Times New Roman" w:hAnsi="Times New Roman" w:cs="Times New Roman"/>
          <w:b/>
          <w:sz w:val="24"/>
          <w:szCs w:val="24"/>
        </w:rPr>
        <w:t>ПРАВОСЛАВНОЕ ОТНОШЕНИЕ К ЖИВОТНЫМ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Поговорим об отношении христианской религии к животным. Дело в том, что людей, неравнодушных к нашим “меньшим братьям”, у нас немало. Часто можно видеть, как сердобольные мужчины и женщины с утра несут миски с похлёбкой для бездомных щенков или котят. Большинство из этих людей верит в Бога, в искупительную жертву Христа и живёт по Его заповедям, однако не принимает учения Церкви именно потому, что, по их мнению, оно отвергает ценность животных в мироздании и вообще считает их не достойными внимания со стороны человека. </w:t>
      </w:r>
      <w:bookmarkStart w:id="0" w:name="_GoBack"/>
      <w:bookmarkEnd w:id="0"/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Это далеко не так. Прежде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отмечу, что учения Православной Церкви о животных не существует. Имеются лишь частные мнения по этому поводу святых Отцов, не утверждённые, однако, в качестве догмата самой Церковью. Поэтому мы и рассмотрим именно частные мнения христианских подвижников[1].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В этом вопросе существуют два важных аспекта. Первый: бессмертны ли души животных и наследуют ли они Небесное Царство; и второй: об отношении к ним Бога и людей.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Сторонники утверждения, согласно которому душа животного распадается в момент его физической смерти (в частности, святитель Игнатий Брянчанинов), говорят следующее: всё, что не имеет в себе “образа и подобия Божия”, Царствия Небесного не наследует.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Однако этому утверждению имеется аргументированное возражение. А именно: в первозданном раю животные существовали (из Священного Писания известно, что Адам давал им имена (Быт 2:19–20)), причём сотворены они были задолго до появления на свет человека. А всё сотворённое до грехопадения людей, как известно, было нетленным! Следовательно, бессмертны были и животные. Так почему же в прежнем раю живые существа, которые не являются “образом и подобием Бога”, были, причём нетленными, а в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раю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будущем их быть не должно? Попытки объяснить подобное тем, что, мол, животные нужны были вначале для помощи людям в быту, — абсолютно безосновательны по той простой причине, что Адам и Ева в раю ни в чём не нуждались: ни в охране жилища, ни в истреблении мышей, ни в том, чтобы пахать землю. А среди продуктов, разрешённых им в пищу, согласно Священному Писанию, никак не фигурировало мясо.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А теперь обратимся к доводам тех святых Отцов, которые по данному вопросу придерживались иной точки зрения (а таких намного больше, чем сторонников святителя Игнатия). В частности, святой архиепископ Лука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Войно-Ясенецкий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 xml:space="preserve"> для доказательства верности своих воззрений приводит цитаты из Священного Писания: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Излию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 xml:space="preserve"> от Духа Моего на всякую плоть (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Иоил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 xml:space="preserve"> 2:28); нетленный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>вой дух пребывает во всем (Прем 12:1). Из этого архиепископ Лука заключает, что “дух животных &lt;...&gt; не может быть смертным, ибо и он — от Духа Святого” (нетленного — В. К.)[2].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Далее он приводит замечательные строки из Послания к Римлянам святого апостола Павла: Тварь с надеждою ожидает откровения сынов Божиих, потому что тварь </w:t>
      </w:r>
      <w:r w:rsidRPr="00511AF7">
        <w:rPr>
          <w:rFonts w:ascii="Times New Roman" w:hAnsi="Times New Roman" w:cs="Times New Roman"/>
          <w:sz w:val="24"/>
          <w:szCs w:val="24"/>
        </w:rPr>
        <w:lastRenderedPageBreak/>
        <w:t xml:space="preserve">покорилась суете не добровольно, но по воле покорившего ее, в надежде, что и сама тварь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освобождена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будет от рабства тлению (Рим 8:19–22).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Комментируя эти строки, святитель Лука пишет: “Вся тварь жила бы в свете и радости, если бы грехопадение Адамово не изменило судьбу мира &lt;...&gt; и в наставших печальных судьбах жизни она, по греховной воле Адама, которому Бог подчинил её, подпала суете, нестроениям и страданиям”[3]. Из этого многие священники делают вывод о том, что мы перед животными — в неоплатном долгу. Зверушки, птицы и вся Божия тварь получили болезненные и смертные тела из-за греховных поступков первых людей! В отличие от них животные перед Богом ни в чём виноваты не были!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Что же будет с Божией тварью дальше? А дальше, на новой, обновлённой Земле, согласно Священному Писанию, волк и ягненок будут пастись вместе; и лев, как вол,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есть солому (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Ис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 xml:space="preserve"> 65:25). То есть хищники, это порождение дьявола (который на вверенной ему Земле многое изменил по своему усмотрению), снова станут кроткими травоядными созданиями, какими и были задуманы Богом. Более того, по мнению создателя “Детского Катехизиса” протоиерея Максима Козлова, животные в Небесной Обители будут не такие, какими они были на Земле, а “преображёнными”, “включающими в себя некое лучшее”, что может быть взято из них[4].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По слову святителя Луки, “бессмертие для твари не будет иметь того значения, что для человека. Её примитивный дух не может бесконечно развиваться и нравственно совершенствоваться. Жизнь вечная для низкой твари будет лишь тихой радостью в наслаждении светозарной природой и в общении с человеком, который уже не будет мучить и истреблять её”[5].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Именно: “не будет мучить и истреблять…”. К сожалению, греховная природа нынешнего человека такова, что он частенько становится палачом всего живого на Земле. Он видит в зверушках и птицах не душу, а исключительно мясо и шкуру. Но это ещё полбеды. Частенько он убивает животных на охоте и рыбалке уже не ради пропитания, а с целью развлечения! Человек, творящий такое, испытывающий удовольствие при виде страданий Божией твари, не имеет в себе ни капли христианина! А если он считает себя верующим, то эта его вера с христианством абсолютно и в корне несовместима.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Сторонники убийства животных и люди, абсолютно к ним равнодушные, говорят так: это существа “неразумные”, они не имеют “духовной ценности”. Отвечу цитатой из Священного Писания: Ты любишь все существующее, и ничем не гнушаешься, что сотворил (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Прем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11:25). То есть Бог любит всех созданных Им существ. И потому никто из людей не вправе превозносить себя над остальным творением Господа — тем более что разум и дух, коими мы так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любим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гордиться, являются вовсе не плодами наших трудов и усилий, а исключительно даром Всевышнего! 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Каким должно быть отношение христиан к животным, лучше всего видно на примере православных святых. Преподобный Серафим Саровский возле своей землянки устраивал настоящую столовую для лесных зверушек. К нему приходили зайцы, лисицы, белки и даже медведь. Отцу Серафиму не только не могло прийти в голову наставить на них ружьё, но он не был и равнодушен к их бедам, никогда не отказывал им в хлебе.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lastRenderedPageBreak/>
        <w:t>По молитве преподобного Сергия Радонежского был исцелён слепой медвежонок, которого к его избушке принесла медведица.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Старец Герасим Иорданский извлёк занозу из лапы льва. Зверь после этого всю жизнь смиренно трудился со святым и скончался на его могиле…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Многие афонские старцы разговаривали с животными, как с людьми. Почитали даже пауков и змей.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Безусловно, отношение к животным нельзя доводить до уровня поклонения им. Недопустимо, скажем, тратить большие деньги на всевозможные стрижки и маникюры для своих питомцев, покупать им дорогую одежду и т. д. Нехорошо сажать их за стол вместе с людьми как членов семьи. Животные должны занимать среди людей подобающее им место, и Православие на это указывает. Но если подобная тенденция присуща в основном западным странам, то Россию в этом смысле характеризует прямо противоположное явление, а именно: к своим “меньшим братьям” у нас относятся как к неодушевлённой вещи. Например, родители часто берут для своего сына или дочки щенка или котёнка — в качестве живой игрушки. И когда увидят, что их ребёнок больше с ним не играет, выбрасывают зверёныша на улицу, обрекая четвероногого малыша на страдания и голодную смерть. Так поступать нельзя, это не по-божески. Если христианин взял к себе в дом животное, он обязан ухаживать за ним — кормить, лечить и т. д. — до конца его жизни (в исключительных случаях — например, когда животное вызывает аллергию у ребёнка — необходимо найти для четвероногого питомца других хозяев или отдать его в приют). 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И в этой связи хочу особо сказать об отношении к бездомным животным.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Вы когда-нибудь видели “подвальных” котят и щенков? Нет? Тогда послушайте очевидца: тощие, как скелеты, с выпавшей шерстью и гноящимися ранами, они сидят, съёжившись в комок, среди куч помёта или в зловонной жиже — забитые, запуганные и беспомощные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… А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иные из них (видимо, успевшие познать домашний уют), заметив человека, принимаются жалобно пищать, из последних сил стараясь к нему подползти. И в их взгляде ясно читаешь: “Куда же ты пропал, старший брат? Помоги. Нам очень плохо!..”. И если голодных, но здоровых ещё можно немного подкормить, то в случае больных и увечных остаётся только одно: плакать вместе с ними и молить Бога о том, чтобы Он поскорее прекратил страдания этих четвероногих малышей. Потому что помочь им ты не в силах! Закон тления и смерти на Земле непреложен (повторяю, по причине грехопадения первых людей). 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Но если имеется возможность помочь несчастным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бедолагам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, то христианин это сделать обязан. Непозволительно верующим во Христа пройти мимо голодного котёнка или сбитого машиной, но ещё живого щенка! 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Милосердие — неотъемлемая часть нашей веры. Человек с каменным сердцем по определению не может войти в Небесную Обитель, причём сострадание не бывает избирательным. Нельзя любить людей и в то же время презирать остальную Божию тварь. В противном случае такое “милосердие” фальшиво; а человеку в этом случае стоит честно </w:t>
      </w:r>
      <w:r w:rsidRPr="00511AF7">
        <w:rPr>
          <w:rFonts w:ascii="Times New Roman" w:hAnsi="Times New Roman" w:cs="Times New Roman"/>
          <w:sz w:val="24"/>
          <w:szCs w:val="24"/>
        </w:rPr>
        <w:lastRenderedPageBreak/>
        <w:t>ответить себе на вопрос: а есть ли в нём Любовь вообще? Или он только делает вид, что способен любить?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...Недавно в одной из брошюр с рассказами о паломниках Дивеева я увидел фотографию, на которой был запечатлён мужчина, а на его плечах и вытянутых в стороны руках спокойно сидели голуби и чистили свои пёрышки.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Глядя на снимок, я подумал: а ведь это, вероятно, и есть символ рая, где царствует Любовь между всем Божиим творением, единое братство всего живого — людей, зверей, птиц, бабочек, букашек.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Ибо все мы — пусть и в разную меру (кто-то “старший брат”, а кто-то “младший”), но дети одного Небесного Отца.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[1]Подробнее см.: Об отношении к животным. М., 1998. — Ред.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[2]Святитель Лука (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Войно-Ясенецкий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>). Дух, душа и тело. М.–Клин, 2003. С. 125.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[3]Там же. С. 125–126.</w:t>
      </w:r>
    </w:p>
    <w:p w:rsidR="00D0423A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[4]Протоиерей Максим Козлов. Детский Катехизис. 200 детских вопросов и недетских ответов о вере, Церкви и христианской жизни. М., 2001. С. 34.</w:t>
      </w:r>
    </w:p>
    <w:p w:rsidR="00EB1BC1" w:rsidRPr="00511AF7" w:rsidRDefault="00D0423A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[5]Святитель Лука (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Войно-Ясенецкий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>). Дух, душа и тело. С. 126.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1AF7" w:rsidRPr="004875A3" w:rsidRDefault="00511AF7" w:rsidP="004875A3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5A3">
        <w:rPr>
          <w:rFonts w:ascii="Times New Roman" w:hAnsi="Times New Roman" w:cs="Times New Roman"/>
          <w:b/>
          <w:sz w:val="24"/>
          <w:szCs w:val="24"/>
        </w:rPr>
        <w:t>Христианин и природа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Прихожанка рассказала: «Стою на Всенощном бдении и вдруг вижу, что по солее (возвышенная площадка перед алтарем) идет мышь. Прошла через всю солею и юркнула под хоры. Думаю: “Вот, грязь развели, мыши у них прямо во время богослужения бегают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… И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вдруг запели: “Всякое дыхание да хвалит Господа…” И мне так стыдно стало…».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Недавно мне позвонили из одной газеты и попросили прокомментировать следующий случай. Один человек жестоко мучил собаку. Когда его стали увещевать, он сослался на… православие. «Я, – сказал этот человек, – ничего не делаю против веры. Сама Церковь учит властвовать над животными. Поэтому животное для человека – только тварь, и отношение к ней должно быть соответствующее».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Я объяснил журналистке, что на самом деле Церковь совершенно иначе относится к животным: бережно, уважительно, и что за мучение животных Церковь может отлучить человека от Причастия. «Удивительно! Я никогда об этом не подозревала!» – воскликнула девушка.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Каким же должно быть отношение христианина к природе и конкретно к живым существам?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Напомню некоторые вещи, о которых на страницах этой книги уже говорилось: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lastRenderedPageBreak/>
        <w:t xml:space="preserve">Самое первое и базовое определение этого вопроса мы встречаем в первой книге Библии, во второй главе книги Бытие, где говорится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сотворении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Богом человека и о взаимодействии человека с сотворенным миром. 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Вот есть мир. Он прекрасен, а говоря библейскими словами, «добр зело» (слав.). Вот есть человек. Он удивителен еще больше, ибо сотворен по образу и по подобию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Божию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Хотя природный мир несет в себе отблеск Божественной красоты – он творение Премудрого Художника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 xml:space="preserve">,. 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>а любое произведение несет на себе отпечаток души автора, – но человек имеет ряд черт, совершенно роднящих его с Творцом и Отцом Небесным.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Вот они стоят друг против друга. Каковы, по мысли Бога, должны быть их отношения?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Об этом нам сообщает Священное Писание. Бог приводит к человеку животных, чтобы человек нарек им имена (Быт. 2, 19-20). Нарекать имя, в представлении людей того времени, имел право только хозяин (например, хозяин раба) или отец ребенка. То, что Бог повелевает человеку наречь имя твари, значит, что человек – владыка, господин творения.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Это владычество человека Библия еще раз настойчиво подтверждает словами: «И взял Господь Бог человека, [которого создал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 xml:space="preserve">,] 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и поселил его в саду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Едемском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>, чтобы возделывать его и хранить его» (Быт. 2, 15).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Но как возделывать? Жестоко подчинять? Или находиться с природой в иных отношениях?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Слово «возделывать» часто понималось в смысле подчинять, насиловать. Однако точный перевод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древнееврейского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кабаш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 xml:space="preserve"> – «попирать ногами». Современные филологи говорят, что это выражение эквивалентно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нашему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«наложить руку». В этом слове нет и намека на грубое вмешательство в жизнь Божьего творения. В это слово вложен смысл оберегания, взращивания земли, что удачно переведено русским «возделывать».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Еще одно Божье слово, обращенное к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новосозданному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 xml:space="preserve"> человеку и раскрывающее заданное ему Богом отношение к творению, мы находим в первой главе книги Бытие. «И благословил их Бог, и сказал им Бог: плодитесь и размножайтесь, и наполняйте землю, и обладайте ею, и владычествуйте над рыбами морскими, [и над зверями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 xml:space="preserve">,], 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и над птицами небесными …и над всяким животным, пресмыкающимся по земле» (Быт. 1, 28). 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Здесь слово «владычествуйте» (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древнеевр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 xml:space="preserve">. радах) несет смысл нежного управления творением. Как отмечает немецкий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библеист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 xml:space="preserve"> Е.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Зенгер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>: «Это слово означает, собственно, заботу пастуха о своем стаде. Он выводит своих животных на сочные луга, защищает перед лицом любой опасности, охраняет от хищников».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Но какова задача человека в отношении к природному миру? Просто ли пользоваться, питаться им, поставить себе на службу? 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Человек был поставлен в центр Вселенной, как «священник творения».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lastRenderedPageBreak/>
        <w:t>Прежде всего, человек должен был строить правильные отношения с Богом и, воспринимая Его благодать, освящаться.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Затем человек должен был привести к Богу и освящению весь мир, который был ему вручен. Мир должен был восходить от духовной силы в силу, к Богу,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обоживаться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>, освящаясь.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Мы знаем, что произошло Грехопадение. Оно нарушило Богоданные отношения человека с миром. Человек и мир стали врагами. Человек стал мучить, жестоко подчинять себе природный мир, тот стал враждовать против человека. 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Но то, что произошла эта катастрофа, не значит, что злые отношения стали нормой. Они – аномалия, ошибка. Человек призван строить отношения с окружающим миром иначе, на основах добра, милосердия, уважения, по-Божески.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Несмотря на грех, Бог не санкционирует мучить животных. Они – Божии. «Мои все звери в лесу, и скот на тысяче гор, знаю всех птиц на горах, и животные на полях предо Мною» (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Пс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>. 49, 10-11).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Как люди прославляют Бога, так и звери, больше того, все мирозданье, все стихии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… Р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азве не об этом возвышенный гимн – 148-й псалом: «Хвалите Господа с небес, хвалите Его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вышних. Хвалите Его, все Ангелы Его, хвалите Его, все воинства Его. Хвалите Его, солнце и луна, хвалите Его, все звезды света. Хвалите Его, небеса небес и воды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… Х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>валите Господа от земли, великие рыбы и все бездны, огонь и град, снег и туман, бурный ветер, исполняющий слово Его, горы и все холмы, дерева плодоносные и все кедры, звери и всякий скот, пресмыкающиеся и птицы крылатые»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Человек должен бережно пользоваться трудом животных. День субботнего покоя (4-я заповедь из знаменитых 10 заповедей Божьих), заповеданный на все времена, включает в число «отдыхающих» и животных: «Не делай в оный никакого дела ни ты, ни сын твой, ни дочь твоя, ни раб твой, ни рабыня твоя, ни скот твой» (Исх. 20, 10).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Звери не только в мире сем с нами, они будут и в преображенном мироздании, в Царствии Небесном: «Тогда волк будет жить вместе с ягненком, и барс будет лежать вместе с козленком; и теленок, и молодой лев, и вол будут вместе, и малое дитя будет водить их. И корова будет пастись с медведицею, и детеныши их будут лежать вместе, и лев, как вол,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есть солому. И младенец будет играть над норою аспида, и дитя протянет руку свою на гнездо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змеи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>… ибо земля будет наполнена ведением Господа, как воды наполняют море» (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Ис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>. 11, 6-9).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Пророку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Исаие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 xml:space="preserve"> вторит пророк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Осия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>: «И заключу в то время для них союз с полевыми зверями и с птицами небесными, и с пресмыкающимися по земле; и лук, и меч, и войну истреблю от земли той, и дам им жить в безопасности» (Ос. 2, 18).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И уже в Новом Завете это же утверждает апостол Павел: «…тварь с надеждою ожидает откровения сынов Божиих, потому что тварь покорилась суете не добровольно, но по воле покорившего ее, в надежде, что и сама тварь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освобождена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будет от рабства тлению в свободу славы детей Божиих. Ибо знаем, что вся тварь совокупно стенает и мучится доныне» (Рим. 8, 19-22).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lastRenderedPageBreak/>
        <w:t>Апостол Павел имеет в виду, что творение (в нашем переводе тварь) мучается в грехе, ожидая прославления и преображения человека. Тогда и все творение будет приобщено к вечности и преображено.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Вот мысль Священного Писания…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Но, может быть, это все в прошлом? И Церковь устами святых отцов, подвижников учила жестокою рукой править живым миром?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Этого не может быть, потому что Священное Писание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неотменимо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 xml:space="preserve"> и учение Церкви не может никак противоречить Писанию. 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И в самом деле: хотя в истории и случались искажения этой мысли, Церковь всегда хранила и заповедовала христианам бережное уважение к животным.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Христианская древность знает немало примеров удивительной дружбы святого человека с животными. Чувствуя святость, обоняя благоухание Рая, которое струится от подвижников, от их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намоленных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 xml:space="preserve"> келий, вещей, звери приходили к святым и служили им. О подобных случаях нам изобильно сообщают Жития святых.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Так, по повелению св. Антония Великого лев выкопал могилу для преп. Павла Фивейского, основателя монашества в Египте (Житие 30 января).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То же произошло и после смерти преп. Марии Египетской. К ее останкам пришел лев и выкопал для святой могилу.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Свидетель этого, старец Зосима, был поражен увиденным (Житие 14 апреля).</w:t>
      </w:r>
      <w:proofErr w:type="gramEnd"/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К мученику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Маманту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 xml:space="preserve"> звери собирались целыми стадами и оставались при нем до тех пор, пока не получали приказания разойтись (Житие 15 сентября). Подобные истории каждый вспомнит и из жизни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преподобных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Сергия Радонежского и Серафима Саровского.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А вот что читаем в житии мученика Неофита: 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«Святой был осужден на съедение зверями. Было приготовлено возвышение; обнаженного святого привязали к укрепленному на нем столбу и выпустили на него медведя. Зверь с ревом пошел к святому, но, приблизившись, остановился, посмотрел на него и затем возвратился на свое место. Правитель и все собравшиеся на это зрелище удивлялись этому. Затем выпустили самую свирепую медведицу, которая только дважды в год была выпускаема на ристалище, так как была очень зла и убивала многих. Она, подбежав, поверглась у ног святого, почитая в нем угодника Божьего, а затем отошла на свое место. 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Когда это происходило, пастухи привели к правителю огромного и весьма свирепого льва, которого, по их словам, они поймали в пустыне пять дней тому назад и вовсе не давали пищи. Обрадованный правитель повелел ввести этого льва внутрь ристалища, где Святой мученик ногой был привязан к столбу. Все ужасались, глядя на этого льва, так как он был очень велик и свиреп. Лев, подошедши к святому, посмотрел на него, остановился и, склонив голову, испускал из очей своих слезы, точно реки из источников, а затем стал лизать ноги святого. Это был тот лев, которого Святой Неофит </w:t>
      </w:r>
      <w:r w:rsidRPr="00511AF7">
        <w:rPr>
          <w:rFonts w:ascii="Times New Roman" w:hAnsi="Times New Roman" w:cs="Times New Roman"/>
          <w:sz w:val="24"/>
          <w:szCs w:val="24"/>
        </w:rPr>
        <w:lastRenderedPageBreak/>
        <w:t xml:space="preserve">нашел на горе Олимп, в каменной пещере, и отослал в другое место, сам поселившись в его пещере. Узнав его, святой повелел ему возвратиться в первое свое жилище, на горе Олимпе, которое он уступил святому; при этом святой запретил ему когда-либо вредить людям. Лев, поклонившись мученику, пошел от него со страшным ревом, разломал двери ристалища и быстро прошел среди народа. Все бросились бежать, опасаясь свирепости зверя, но он никого не тронул и побежал в пустыню, по повелению святого, на прежнее свое место. 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Мучитель, исполненный страха и ужаса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не зная, что еще делать, повелел убить мученика. Там стоял один звероподобный и свирепого нрава иноплеменник, имевший в руках копье. Он бросился на святого и, ударив его копьем в грудь, проколол насквозь. Так Святой мученик Неофит, закланный как агнец, предал свою душу в руки Господа своего в 21 день января, прожив от рождения своего пятнадцать лет и четыре месяца…» (Житие 3 февраля).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О том, как мученики были отданы на растерзание диким животным, а те не только не причинили святым вреда, но сами отдали за них жизнь, читаем во многих житиях, из них сразу приходит на память житие св. великомученика Пантелеимона.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Древние легенды?.. Тогда приведу выдержку из Жития современного подвижника преп. Иоанна Нового </w:t>
      </w:r>
      <w:proofErr w:type="spellStart"/>
      <w:r w:rsidRPr="00511AF7">
        <w:rPr>
          <w:rFonts w:ascii="Times New Roman" w:hAnsi="Times New Roman" w:cs="Times New Roman"/>
          <w:sz w:val="24"/>
          <w:szCs w:val="24"/>
        </w:rPr>
        <w:t>Хозевита</w:t>
      </w:r>
      <w:proofErr w:type="spellEnd"/>
      <w:r w:rsidRPr="00511AF7">
        <w:rPr>
          <w:rFonts w:ascii="Times New Roman" w:hAnsi="Times New Roman" w:cs="Times New Roman"/>
          <w:sz w:val="24"/>
          <w:szCs w:val="24"/>
        </w:rPr>
        <w:t>. Он современник наших бабушек и дедушек. Родился в 1913 году, почил в 1960-м. Его Житие написано людьми, близко знавшими святого.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Когда подвижник умер, братия монастыря пришла к пещере, чтобы похоронить его. Среди них был игумен монастыря и духовник преп. Иоанна. Вот что он сообщает о похоронах святого: 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«Пришли мы к 10 часам и начали совершать отпевание. В этот момент вдруг слетелось в пещеру его бесчисленное множество разных птиц. Мы решили, что они прилетели за сухарями, которыми обычно кормил их святой Иоанн, и стали бросать им оставшиеся сухари и изюм. Но они даже не притронулись к ним, только летали над его святым телом, садились на голову, на грудь, на руки и ноги его и кричали, все вместе и порознь. Они мешали нам петь и читать, тушили свечи, перелетая постоянно с места на место, закрывали нам своими крыльями книги. Как будто не хотели они, чтобы покидал их этот праведник…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После отпевания мы положили тело блаженного в глубь пещеры, в один старый гроб, который он заранее себе приготовил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… С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>верху гроба положили доски, обмазали их грязью из песка и земли. И только после этого удалились птицы».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Какой век мы ни возьмем, мы никогда не встретим разрешения мучить животное. Для христианина это «меньший брат», а разве брата можно обидеть?..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 xml:space="preserve">Передо мной книга – Сборник вопросов, которые задавались </w:t>
      </w:r>
      <w:proofErr w:type="gramStart"/>
      <w:r w:rsidRPr="00511AF7">
        <w:rPr>
          <w:rFonts w:ascii="Times New Roman" w:hAnsi="Times New Roman" w:cs="Times New Roman"/>
          <w:sz w:val="24"/>
          <w:szCs w:val="24"/>
        </w:rPr>
        <w:t>кающемуся</w:t>
      </w:r>
      <w:proofErr w:type="gramEnd"/>
      <w:r w:rsidRPr="00511AF7">
        <w:rPr>
          <w:rFonts w:ascii="Times New Roman" w:hAnsi="Times New Roman" w:cs="Times New Roman"/>
          <w:sz w:val="24"/>
          <w:szCs w:val="24"/>
        </w:rPr>
        <w:t xml:space="preserve"> на исповеди. Это древний сборник, вопросы на исповеди русских людей XI–XVI веков. И тут мы встречаем: «не бил ли скота?», «не мучил ли скот?» и прочие, подобные. За эти проступки людей наказывали епитимьей, отлучали от Причастия. Оказывается, даже в </w:t>
      </w:r>
      <w:r w:rsidRPr="00511AF7">
        <w:rPr>
          <w:rFonts w:ascii="Times New Roman" w:hAnsi="Times New Roman" w:cs="Times New Roman"/>
          <w:sz w:val="24"/>
          <w:szCs w:val="24"/>
        </w:rPr>
        <w:lastRenderedPageBreak/>
        <w:t>самые «темные» века, когда, как кажется, уважения к животным не было вовсе, Церковь проповедует и утверждает бережное и нежное отношение к животным.</w:t>
      </w:r>
    </w:p>
    <w:p w:rsidR="00511AF7" w:rsidRPr="00511AF7" w:rsidRDefault="00511AF7" w:rsidP="00511A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AF7">
        <w:rPr>
          <w:rFonts w:ascii="Times New Roman" w:hAnsi="Times New Roman" w:cs="Times New Roman"/>
          <w:sz w:val="24"/>
          <w:szCs w:val="24"/>
        </w:rPr>
        <w:t>Постараемся и мы также: в мире, любви и уважении строить отношения с животными, со всем Божиим творением. И вместе с ним войдем в прославленную и преображенную Вселенную, в вечность.</w:t>
      </w:r>
    </w:p>
    <w:sectPr w:rsidR="00511AF7" w:rsidRPr="00511AF7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C37" w:rsidRDefault="00733C37" w:rsidP="004875A3">
      <w:pPr>
        <w:spacing w:after="0" w:line="240" w:lineRule="auto"/>
      </w:pPr>
      <w:r>
        <w:separator/>
      </w:r>
    </w:p>
  </w:endnote>
  <w:endnote w:type="continuationSeparator" w:id="0">
    <w:p w:rsidR="00733C37" w:rsidRDefault="00733C37" w:rsidP="00487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5A3" w:rsidRPr="00466F82" w:rsidRDefault="00466F82" w:rsidP="00466F82">
    <w:pPr>
      <w:pStyle w:val="a7"/>
      <w:jc w:val="center"/>
      <w:rPr>
        <w:rFonts w:ascii="Times New Roman" w:hAnsi="Times New Roman" w:cs="Times New Roman"/>
      </w:rPr>
    </w:pPr>
    <w:r w:rsidRPr="00466F82">
      <w:rPr>
        <w:rFonts w:ascii="Times New Roman" w:hAnsi="Times New Roman" w:cs="Times New Roman"/>
      </w:rPr>
      <w:t>ilynka.prihod.ru</w:t>
    </w:r>
  </w:p>
  <w:p w:rsidR="00466F82" w:rsidRPr="00466F82" w:rsidRDefault="00466F82" w:rsidP="00466F82">
    <w:pPr>
      <w:pStyle w:val="a7"/>
      <w:jc w:val="center"/>
      <w:rPr>
        <w:rFonts w:ascii="Times New Roman" w:hAnsi="Times New Roman" w:cs="Times New Roman"/>
      </w:rPr>
    </w:pPr>
    <w:proofErr w:type="spellStart"/>
    <w:r w:rsidRPr="00466F82">
      <w:rPr>
        <w:rFonts w:ascii="Times New Roman" w:hAnsi="Times New Roman" w:cs="Times New Roman"/>
      </w:rPr>
      <w:t>ВКонтакте</w:t>
    </w:r>
    <w:proofErr w:type="spellEnd"/>
    <w:r w:rsidRPr="00466F82">
      <w:rPr>
        <w:rFonts w:ascii="Times New Roman" w:hAnsi="Times New Roman" w:cs="Times New Roman"/>
      </w:rPr>
      <w:t>: vk.com/</w:t>
    </w:r>
    <w:proofErr w:type="spellStart"/>
    <w:r w:rsidRPr="00466F82">
      <w:rPr>
        <w:rFonts w:ascii="Times New Roman" w:hAnsi="Times New Roman" w:cs="Times New Roman"/>
      </w:rPr>
      <w:t>ilynka.prihod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C37" w:rsidRDefault="00733C37" w:rsidP="004875A3">
      <w:pPr>
        <w:spacing w:after="0" w:line="240" w:lineRule="auto"/>
      </w:pPr>
      <w:r>
        <w:separator/>
      </w:r>
    </w:p>
  </w:footnote>
  <w:footnote w:type="continuationSeparator" w:id="0">
    <w:p w:rsidR="00733C37" w:rsidRDefault="00733C37" w:rsidP="00487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5A3" w:rsidRPr="00466F82" w:rsidRDefault="00466F82" w:rsidP="00466F82">
    <w:pPr>
      <w:pStyle w:val="a5"/>
      <w:jc w:val="center"/>
      <w:rPr>
        <w:rFonts w:ascii="Times New Roman" w:hAnsi="Times New Roman" w:cs="Times New Roman"/>
      </w:rPr>
    </w:pPr>
    <w:r w:rsidRPr="00466F82">
      <w:rPr>
        <w:rFonts w:ascii="Times New Roman" w:hAnsi="Times New Roman" w:cs="Times New Roman"/>
      </w:rPr>
      <w:t>Храм Илии пророка Казанской епархии с. Ильинское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23A"/>
    <w:rsid w:val="002F2EC8"/>
    <w:rsid w:val="00466F82"/>
    <w:rsid w:val="004875A3"/>
    <w:rsid w:val="00511AF7"/>
    <w:rsid w:val="00692717"/>
    <w:rsid w:val="00733C37"/>
    <w:rsid w:val="007412A1"/>
    <w:rsid w:val="00D0423A"/>
    <w:rsid w:val="00EB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header"/>
    <w:basedOn w:val="a"/>
    <w:link w:val="a6"/>
    <w:uiPriority w:val="99"/>
    <w:unhideWhenUsed/>
    <w:rsid w:val="004875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75A3"/>
  </w:style>
  <w:style w:type="paragraph" w:styleId="a7">
    <w:name w:val="footer"/>
    <w:basedOn w:val="a"/>
    <w:link w:val="a8"/>
    <w:uiPriority w:val="99"/>
    <w:unhideWhenUsed/>
    <w:rsid w:val="004875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75A3"/>
  </w:style>
  <w:style w:type="character" w:styleId="a9">
    <w:name w:val="Hyperlink"/>
    <w:basedOn w:val="a0"/>
    <w:uiPriority w:val="99"/>
    <w:unhideWhenUsed/>
    <w:rsid w:val="00466F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header"/>
    <w:basedOn w:val="a"/>
    <w:link w:val="a6"/>
    <w:uiPriority w:val="99"/>
    <w:unhideWhenUsed/>
    <w:rsid w:val="004875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75A3"/>
  </w:style>
  <w:style w:type="paragraph" w:styleId="a7">
    <w:name w:val="footer"/>
    <w:basedOn w:val="a"/>
    <w:link w:val="a8"/>
    <w:uiPriority w:val="99"/>
    <w:unhideWhenUsed/>
    <w:rsid w:val="004875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75A3"/>
  </w:style>
  <w:style w:type="character" w:styleId="a9">
    <w:name w:val="Hyperlink"/>
    <w:basedOn w:val="a0"/>
    <w:uiPriority w:val="99"/>
    <w:unhideWhenUsed/>
    <w:rsid w:val="00466F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3332</Words>
  <Characters>18997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СЕРЗАБ</dc:creator>
  <cp:lastModifiedBy>СЕРЗАБ</cp:lastModifiedBy>
  <cp:revision>2</cp:revision>
  <dcterms:created xsi:type="dcterms:W3CDTF">2015-07-04T14:27:00Z</dcterms:created>
  <dcterms:modified xsi:type="dcterms:W3CDTF">2015-07-04T14:36:00Z</dcterms:modified>
</cp:coreProperties>
</file>