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88B" w:rsidRPr="000825B8" w:rsidRDefault="00A8388B" w:rsidP="00104761">
      <w:pPr>
        <w:jc w:val="center"/>
        <w:rPr>
          <w:rFonts w:ascii="Times New Roman" w:hAnsi="Times New Roman"/>
          <w:sz w:val="28"/>
          <w:szCs w:val="28"/>
        </w:rPr>
      </w:pPr>
      <w:r w:rsidRPr="000825B8">
        <w:rPr>
          <w:rFonts w:ascii="Times New Roman" w:hAnsi="Times New Roman"/>
          <w:sz w:val="28"/>
          <w:szCs w:val="28"/>
        </w:rPr>
        <w:t>Русская Православная Церковь</w:t>
      </w:r>
    </w:p>
    <w:p w:rsidR="00A8388B" w:rsidRPr="000825B8" w:rsidRDefault="00A8388B" w:rsidP="00104761">
      <w:pPr>
        <w:jc w:val="center"/>
        <w:rPr>
          <w:rFonts w:ascii="Times New Roman" w:hAnsi="Times New Roman"/>
          <w:sz w:val="28"/>
          <w:szCs w:val="28"/>
        </w:rPr>
      </w:pPr>
      <w:r w:rsidRPr="000825B8">
        <w:rPr>
          <w:rFonts w:ascii="Times New Roman" w:hAnsi="Times New Roman"/>
          <w:sz w:val="28"/>
          <w:szCs w:val="28"/>
        </w:rPr>
        <w:t>Московский Патриархат</w:t>
      </w:r>
    </w:p>
    <w:p w:rsidR="00A8388B" w:rsidRPr="000825B8" w:rsidRDefault="00A8388B" w:rsidP="00104761">
      <w:pPr>
        <w:jc w:val="center"/>
        <w:rPr>
          <w:rFonts w:ascii="Times New Roman" w:hAnsi="Times New Roman"/>
          <w:sz w:val="28"/>
          <w:szCs w:val="28"/>
        </w:rPr>
      </w:pPr>
      <w:r w:rsidRPr="000825B8">
        <w:rPr>
          <w:rFonts w:ascii="Times New Roman" w:hAnsi="Times New Roman"/>
          <w:sz w:val="28"/>
          <w:szCs w:val="28"/>
        </w:rPr>
        <w:t>Московская городская епархия</w:t>
      </w:r>
    </w:p>
    <w:p w:rsidR="00A8388B" w:rsidRPr="000825B8" w:rsidRDefault="00A8388B" w:rsidP="00104761">
      <w:pPr>
        <w:jc w:val="center"/>
        <w:rPr>
          <w:rFonts w:ascii="Times New Roman" w:hAnsi="Times New Roman"/>
          <w:i/>
          <w:sz w:val="28"/>
          <w:szCs w:val="28"/>
        </w:rPr>
      </w:pPr>
      <w:r w:rsidRPr="000825B8">
        <w:rPr>
          <w:rFonts w:ascii="Times New Roman" w:hAnsi="Times New Roman"/>
          <w:i/>
          <w:sz w:val="28"/>
          <w:szCs w:val="28"/>
        </w:rPr>
        <w:t>Викариатство</w:t>
      </w:r>
      <w:r>
        <w:rPr>
          <w:rFonts w:ascii="Times New Roman" w:hAnsi="Times New Roman"/>
          <w:i/>
          <w:sz w:val="28"/>
          <w:szCs w:val="28"/>
        </w:rPr>
        <w:t xml:space="preserve"> Южное</w:t>
      </w:r>
    </w:p>
    <w:p w:rsidR="00A8388B" w:rsidRPr="000825B8" w:rsidRDefault="00A8388B" w:rsidP="00104761">
      <w:pPr>
        <w:jc w:val="center"/>
        <w:rPr>
          <w:rFonts w:ascii="Times New Roman" w:hAnsi="Times New Roman"/>
          <w:i/>
          <w:sz w:val="28"/>
          <w:szCs w:val="28"/>
        </w:rPr>
      </w:pPr>
      <w:r w:rsidRPr="000825B8">
        <w:rPr>
          <w:rFonts w:ascii="Times New Roman" w:hAnsi="Times New Roman"/>
          <w:i/>
          <w:sz w:val="28"/>
          <w:szCs w:val="28"/>
        </w:rPr>
        <w:t>Благочиние</w:t>
      </w:r>
      <w:r>
        <w:rPr>
          <w:rFonts w:ascii="Times New Roman" w:hAnsi="Times New Roman"/>
          <w:i/>
          <w:sz w:val="28"/>
          <w:szCs w:val="28"/>
        </w:rPr>
        <w:t xml:space="preserve"> Даниловское</w:t>
      </w:r>
    </w:p>
    <w:p w:rsidR="00A8388B" w:rsidRPr="000825B8" w:rsidRDefault="00A8388B" w:rsidP="00104761">
      <w:pPr>
        <w:jc w:val="center"/>
        <w:rPr>
          <w:rFonts w:ascii="Times New Roman" w:hAnsi="Times New Roman"/>
          <w:i/>
          <w:sz w:val="28"/>
          <w:szCs w:val="28"/>
        </w:rPr>
      </w:pPr>
    </w:p>
    <w:p w:rsidR="00A8388B" w:rsidRPr="000825B8" w:rsidRDefault="00A8388B" w:rsidP="00104761">
      <w:pPr>
        <w:jc w:val="center"/>
        <w:rPr>
          <w:rFonts w:ascii="Times New Roman" w:hAnsi="Times New Roman"/>
          <w:i/>
          <w:sz w:val="28"/>
          <w:szCs w:val="28"/>
        </w:rPr>
      </w:pPr>
    </w:p>
    <w:p w:rsidR="00A8388B" w:rsidRPr="000825B8" w:rsidRDefault="00A8388B" w:rsidP="00104761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A0"/>
      </w:tblPr>
      <w:tblGrid>
        <w:gridCol w:w="5954"/>
        <w:gridCol w:w="3509"/>
      </w:tblGrid>
      <w:tr w:rsidR="00A8388B" w:rsidRPr="000825B8" w:rsidTr="0097270F">
        <w:tc>
          <w:tcPr>
            <w:tcW w:w="5954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«СОГЛАСОВАНО»</w:t>
            </w:r>
          </w:p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</w:t>
            </w: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ab/>
            </w:r>
          </w:p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napToGrid w:val="0"/>
                <w:color w:val="000000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napToGrid w:val="0"/>
                <w:color w:val="000000"/>
                <w:sz w:val="28"/>
                <w:szCs w:val="28"/>
                <w:lang w:eastAsia="ru-RU"/>
              </w:rPr>
              <w:t>Председатель Отдела</w:t>
            </w:r>
          </w:p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napToGrid w:val="0"/>
                <w:color w:val="000000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napToGrid w:val="0"/>
                <w:color w:val="000000"/>
                <w:sz w:val="28"/>
                <w:szCs w:val="28"/>
                <w:lang w:eastAsia="ru-RU"/>
              </w:rPr>
              <w:t xml:space="preserve">религиозного образования </w:t>
            </w:r>
          </w:p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napToGrid w:val="0"/>
                <w:color w:val="000000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napToGrid w:val="0"/>
                <w:color w:val="000000"/>
                <w:sz w:val="28"/>
                <w:szCs w:val="28"/>
                <w:lang w:eastAsia="ru-RU"/>
              </w:rPr>
              <w:t>и катехизации г. Москвы</w:t>
            </w:r>
          </w:p>
          <w:p w:rsidR="00A8388B" w:rsidRPr="0097270F" w:rsidRDefault="00A8388B" w:rsidP="0097270F">
            <w:pPr>
              <w:spacing w:line="240" w:lineRule="auto"/>
              <w:ind w:firstLine="7"/>
              <w:jc w:val="left"/>
              <w:rPr>
                <w:rFonts w:ascii="Times New Roman" w:hAnsi="Times New Roman"/>
                <w:snapToGrid w:val="0"/>
                <w:color w:val="000000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napToGrid w:val="0"/>
                <w:color w:val="000000"/>
                <w:sz w:val="28"/>
                <w:szCs w:val="28"/>
                <w:lang w:eastAsia="ru-RU"/>
              </w:rPr>
              <w:t xml:space="preserve"> «___»________2013 г.</w:t>
            </w:r>
          </w:p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09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napToGrid w:val="0"/>
                <w:color w:val="000000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napToGrid w:val="0"/>
                <w:color w:val="000000"/>
                <w:sz w:val="28"/>
                <w:szCs w:val="28"/>
                <w:lang w:eastAsia="ru-RU"/>
              </w:rPr>
              <w:t>«УТВЕРЖДАЮ»</w:t>
            </w:r>
          </w:p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napToGrid w:val="0"/>
                <w:color w:val="000000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napToGrid w:val="0"/>
                <w:color w:val="000000"/>
                <w:sz w:val="28"/>
                <w:szCs w:val="28"/>
                <w:lang w:eastAsia="ru-RU"/>
              </w:rPr>
              <w:t>_________________</w:t>
            </w:r>
          </w:p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i/>
                <w:snapToGrid w:val="0"/>
                <w:color w:val="000000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i/>
                <w:snapToGrid w:val="0"/>
                <w:color w:val="000000"/>
                <w:sz w:val="28"/>
                <w:szCs w:val="28"/>
                <w:lang w:eastAsia="ru-RU"/>
              </w:rPr>
              <w:t xml:space="preserve">Патриаршее подворье </w:t>
            </w:r>
          </w:p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i/>
                <w:snapToGrid w:val="0"/>
                <w:color w:val="000000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i/>
                <w:snapToGrid w:val="0"/>
                <w:color w:val="000000"/>
                <w:sz w:val="28"/>
                <w:szCs w:val="28"/>
                <w:lang w:eastAsia="ru-RU"/>
              </w:rPr>
              <w:t>Храм Живоначальной Троицы</w:t>
            </w:r>
          </w:p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i/>
                <w:snapToGrid w:val="0"/>
                <w:color w:val="000000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i/>
                <w:snapToGrid w:val="0"/>
                <w:color w:val="000000"/>
                <w:sz w:val="28"/>
                <w:szCs w:val="28"/>
                <w:lang w:eastAsia="ru-RU"/>
              </w:rPr>
              <w:t>в Орехово-Борисово</w:t>
            </w:r>
          </w:p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i/>
                <w:snapToGrid w:val="0"/>
                <w:color w:val="000000"/>
                <w:sz w:val="28"/>
                <w:szCs w:val="28"/>
                <w:lang w:eastAsia="ru-RU"/>
              </w:rPr>
              <w:t>в память 1000-летия Крещения Руси</w:t>
            </w:r>
          </w:p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A8388B" w:rsidRPr="000825B8" w:rsidRDefault="00A8388B" w:rsidP="00104761">
      <w:pPr>
        <w:jc w:val="center"/>
        <w:rPr>
          <w:rFonts w:ascii="Times New Roman" w:hAnsi="Times New Roman"/>
          <w:sz w:val="28"/>
          <w:szCs w:val="28"/>
        </w:rPr>
      </w:pPr>
    </w:p>
    <w:p w:rsidR="00A8388B" w:rsidRPr="000825B8" w:rsidRDefault="00A8388B" w:rsidP="00104761">
      <w:pPr>
        <w:jc w:val="center"/>
        <w:rPr>
          <w:rFonts w:ascii="Times New Roman" w:hAnsi="Times New Roman"/>
          <w:sz w:val="28"/>
          <w:szCs w:val="28"/>
        </w:rPr>
      </w:pPr>
    </w:p>
    <w:p w:rsidR="00A8388B" w:rsidRPr="000825B8" w:rsidRDefault="00A8388B" w:rsidP="00104761">
      <w:pPr>
        <w:jc w:val="center"/>
        <w:rPr>
          <w:rFonts w:ascii="Times New Roman" w:hAnsi="Times New Roman"/>
          <w:sz w:val="28"/>
          <w:szCs w:val="28"/>
        </w:rPr>
      </w:pPr>
    </w:p>
    <w:p w:rsidR="00A8388B" w:rsidRPr="000825B8" w:rsidRDefault="00A8388B" w:rsidP="00104761">
      <w:pPr>
        <w:jc w:val="center"/>
        <w:rPr>
          <w:rFonts w:ascii="Times New Roman" w:hAnsi="Times New Roman"/>
          <w:sz w:val="28"/>
          <w:szCs w:val="28"/>
        </w:rPr>
      </w:pPr>
    </w:p>
    <w:p w:rsidR="00A8388B" w:rsidRPr="000825B8" w:rsidRDefault="00A8388B" w:rsidP="00104761">
      <w:pPr>
        <w:jc w:val="center"/>
        <w:rPr>
          <w:rFonts w:ascii="Times New Roman" w:hAnsi="Times New Roman"/>
          <w:sz w:val="28"/>
          <w:szCs w:val="28"/>
        </w:rPr>
      </w:pPr>
    </w:p>
    <w:p w:rsidR="00A8388B" w:rsidRPr="000825B8" w:rsidRDefault="00A8388B" w:rsidP="00104761">
      <w:pPr>
        <w:jc w:val="center"/>
        <w:rPr>
          <w:rFonts w:ascii="Times New Roman" w:hAnsi="Times New Roman"/>
          <w:sz w:val="28"/>
          <w:szCs w:val="28"/>
        </w:rPr>
      </w:pPr>
      <w:r w:rsidRPr="000825B8">
        <w:rPr>
          <w:rFonts w:ascii="Times New Roman" w:hAnsi="Times New Roman"/>
          <w:sz w:val="28"/>
          <w:szCs w:val="28"/>
        </w:rPr>
        <w:t>Рабочая программа курса</w:t>
      </w:r>
    </w:p>
    <w:p w:rsidR="00A8388B" w:rsidRPr="000825B8" w:rsidRDefault="00A8388B" w:rsidP="00B43D9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«Закон Божий»</w:t>
      </w:r>
    </w:p>
    <w:p w:rsidR="00A8388B" w:rsidRPr="000825B8" w:rsidRDefault="00A8388B" w:rsidP="00104761">
      <w:pPr>
        <w:jc w:val="center"/>
        <w:rPr>
          <w:rFonts w:ascii="Times New Roman" w:hAnsi="Times New Roman"/>
          <w:sz w:val="28"/>
          <w:szCs w:val="28"/>
        </w:rPr>
      </w:pPr>
      <w:r w:rsidRPr="000825B8">
        <w:rPr>
          <w:rFonts w:ascii="Times New Roman" w:hAnsi="Times New Roman"/>
          <w:sz w:val="28"/>
          <w:szCs w:val="28"/>
        </w:rPr>
        <w:t>для воспитанников Воскресной школы</w:t>
      </w:r>
    </w:p>
    <w:p w:rsidR="00A8388B" w:rsidRPr="000825B8" w:rsidRDefault="00A8388B" w:rsidP="00104761">
      <w:pPr>
        <w:jc w:val="center"/>
        <w:rPr>
          <w:rFonts w:ascii="Times New Roman" w:hAnsi="Times New Roman"/>
          <w:sz w:val="28"/>
          <w:szCs w:val="28"/>
        </w:rPr>
      </w:pPr>
      <w:r w:rsidRPr="000825B8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начальная ступень</w:t>
      </w:r>
      <w:r w:rsidRPr="000825B8">
        <w:rPr>
          <w:rFonts w:ascii="Times New Roman" w:hAnsi="Times New Roman"/>
          <w:sz w:val="28"/>
          <w:szCs w:val="28"/>
        </w:rPr>
        <w:t xml:space="preserve">) </w:t>
      </w:r>
    </w:p>
    <w:p w:rsidR="00A8388B" w:rsidRPr="000825B8" w:rsidRDefault="00A8388B" w:rsidP="00104761">
      <w:pPr>
        <w:jc w:val="center"/>
        <w:rPr>
          <w:rFonts w:ascii="Times New Roman" w:hAnsi="Times New Roman"/>
          <w:sz w:val="28"/>
          <w:szCs w:val="28"/>
        </w:rPr>
      </w:pPr>
    </w:p>
    <w:p w:rsidR="00A8388B" w:rsidRPr="000825B8" w:rsidRDefault="00A8388B" w:rsidP="00104761">
      <w:pPr>
        <w:jc w:val="center"/>
        <w:rPr>
          <w:rFonts w:ascii="Times New Roman" w:hAnsi="Times New Roman"/>
          <w:sz w:val="28"/>
          <w:szCs w:val="28"/>
        </w:rPr>
      </w:pPr>
    </w:p>
    <w:p w:rsidR="00A8388B" w:rsidRPr="000825B8" w:rsidRDefault="00A8388B" w:rsidP="00104761">
      <w:pPr>
        <w:jc w:val="center"/>
        <w:rPr>
          <w:rFonts w:ascii="Times New Roman" w:hAnsi="Times New Roman"/>
          <w:sz w:val="28"/>
          <w:szCs w:val="28"/>
        </w:rPr>
      </w:pPr>
    </w:p>
    <w:p w:rsidR="00A8388B" w:rsidRPr="000825B8" w:rsidRDefault="00A8388B" w:rsidP="00104761">
      <w:pPr>
        <w:rPr>
          <w:rFonts w:ascii="Times New Roman" w:hAnsi="Times New Roman"/>
          <w:sz w:val="28"/>
          <w:szCs w:val="28"/>
        </w:rPr>
      </w:pPr>
    </w:p>
    <w:p w:rsidR="00A8388B" w:rsidRPr="000825B8" w:rsidRDefault="00A8388B" w:rsidP="00104761">
      <w:pPr>
        <w:rPr>
          <w:rFonts w:ascii="Times New Roman" w:hAnsi="Times New Roman"/>
          <w:sz w:val="28"/>
          <w:szCs w:val="28"/>
        </w:rPr>
      </w:pPr>
    </w:p>
    <w:p w:rsidR="00A8388B" w:rsidRPr="000825B8" w:rsidRDefault="00A8388B" w:rsidP="00104761">
      <w:pPr>
        <w:rPr>
          <w:rFonts w:ascii="Times New Roman" w:hAnsi="Times New Roman"/>
          <w:sz w:val="28"/>
          <w:szCs w:val="28"/>
        </w:rPr>
      </w:pPr>
    </w:p>
    <w:p w:rsidR="00A8388B" w:rsidRPr="000825B8" w:rsidRDefault="00A8388B" w:rsidP="00104761">
      <w:pPr>
        <w:rPr>
          <w:rFonts w:ascii="Times New Roman" w:hAnsi="Times New Roman"/>
          <w:sz w:val="28"/>
          <w:szCs w:val="28"/>
        </w:rPr>
      </w:pPr>
    </w:p>
    <w:p w:rsidR="00A8388B" w:rsidRDefault="00A8388B" w:rsidP="00104761">
      <w:pPr>
        <w:jc w:val="right"/>
        <w:rPr>
          <w:rFonts w:ascii="Times New Roman" w:hAnsi="Times New Roman"/>
          <w:sz w:val="28"/>
          <w:szCs w:val="28"/>
        </w:rPr>
      </w:pPr>
    </w:p>
    <w:p w:rsidR="00A8388B" w:rsidRDefault="00A8388B" w:rsidP="00104761">
      <w:pPr>
        <w:jc w:val="right"/>
        <w:rPr>
          <w:rFonts w:ascii="Times New Roman" w:hAnsi="Times New Roman"/>
          <w:sz w:val="28"/>
          <w:szCs w:val="28"/>
        </w:rPr>
      </w:pPr>
    </w:p>
    <w:p w:rsidR="00A8388B" w:rsidRPr="000825B8" w:rsidRDefault="00A8388B" w:rsidP="00104761">
      <w:pPr>
        <w:jc w:val="right"/>
        <w:rPr>
          <w:rFonts w:ascii="Times New Roman" w:hAnsi="Times New Roman"/>
          <w:sz w:val="28"/>
          <w:szCs w:val="28"/>
        </w:rPr>
      </w:pPr>
    </w:p>
    <w:p w:rsidR="00A8388B" w:rsidRPr="000825B8" w:rsidRDefault="00A8388B" w:rsidP="00104761">
      <w:pPr>
        <w:jc w:val="right"/>
        <w:rPr>
          <w:rFonts w:ascii="Times New Roman" w:hAnsi="Times New Roman"/>
          <w:sz w:val="28"/>
          <w:szCs w:val="28"/>
        </w:rPr>
      </w:pPr>
    </w:p>
    <w:p w:rsidR="00A8388B" w:rsidRPr="000825B8" w:rsidRDefault="00A8388B" w:rsidP="00104761">
      <w:pPr>
        <w:jc w:val="right"/>
        <w:rPr>
          <w:rFonts w:ascii="Times New Roman" w:hAnsi="Times New Roman"/>
          <w:sz w:val="28"/>
          <w:szCs w:val="28"/>
        </w:rPr>
      </w:pPr>
    </w:p>
    <w:p w:rsidR="00A8388B" w:rsidRPr="000825B8" w:rsidRDefault="00A8388B" w:rsidP="00104761">
      <w:pPr>
        <w:ind w:firstLine="0"/>
        <w:jc w:val="center"/>
        <w:rPr>
          <w:rFonts w:ascii="Times New Roman" w:hAnsi="Times New Roman"/>
          <w:sz w:val="28"/>
          <w:szCs w:val="28"/>
        </w:rPr>
      </w:pPr>
      <w:r w:rsidRPr="000825B8">
        <w:rPr>
          <w:rFonts w:ascii="Times New Roman" w:hAnsi="Times New Roman"/>
          <w:sz w:val="28"/>
          <w:szCs w:val="28"/>
        </w:rPr>
        <w:t>Москва</w:t>
      </w:r>
    </w:p>
    <w:p w:rsidR="00A8388B" w:rsidRDefault="00A8388B" w:rsidP="00104761">
      <w:pPr>
        <w:ind w:firstLine="0"/>
        <w:jc w:val="center"/>
        <w:rPr>
          <w:rFonts w:ascii="Times New Roman" w:hAnsi="Times New Roman"/>
          <w:sz w:val="28"/>
          <w:szCs w:val="28"/>
        </w:rPr>
      </w:pPr>
      <w:r w:rsidRPr="000825B8">
        <w:rPr>
          <w:rFonts w:ascii="Times New Roman" w:hAnsi="Times New Roman"/>
          <w:sz w:val="28"/>
          <w:szCs w:val="28"/>
        </w:rPr>
        <w:t xml:space="preserve">2013 </w:t>
      </w:r>
    </w:p>
    <w:p w:rsidR="00A8388B" w:rsidRDefault="00A8388B" w:rsidP="00104761">
      <w:pPr>
        <w:spacing w:line="240" w:lineRule="auto"/>
        <w:ind w:firstLine="1134"/>
        <w:jc w:val="center"/>
        <w:rPr>
          <w:rFonts w:ascii="Times New Roman" w:hAnsi="Times New Roman"/>
          <w:b/>
          <w:sz w:val="28"/>
          <w:szCs w:val="28"/>
        </w:rPr>
      </w:pPr>
      <w:r w:rsidRPr="00DC5E50">
        <w:rPr>
          <w:rFonts w:ascii="Times New Roman" w:hAnsi="Times New Roman"/>
          <w:b/>
          <w:sz w:val="28"/>
          <w:szCs w:val="28"/>
        </w:rPr>
        <w:t>Пояснительная записка.</w:t>
      </w:r>
    </w:p>
    <w:p w:rsidR="00A8388B" w:rsidRDefault="00A8388B" w:rsidP="00104761">
      <w:pPr>
        <w:spacing w:line="240" w:lineRule="auto"/>
        <w:ind w:firstLine="1134"/>
        <w:jc w:val="center"/>
        <w:rPr>
          <w:rFonts w:ascii="Times New Roman" w:hAnsi="Times New Roman"/>
          <w:b/>
          <w:sz w:val="28"/>
          <w:szCs w:val="28"/>
        </w:rPr>
      </w:pPr>
    </w:p>
    <w:p w:rsidR="00A8388B" w:rsidRPr="00C248EB" w:rsidRDefault="00A8388B" w:rsidP="000056DD">
      <w:pPr>
        <w:spacing w:line="240" w:lineRule="auto"/>
        <w:ind w:firstLine="1134"/>
        <w:rPr>
          <w:sz w:val="28"/>
          <w:szCs w:val="28"/>
        </w:rPr>
      </w:pPr>
      <w:r w:rsidRPr="00C248EB">
        <w:rPr>
          <w:rFonts w:ascii="Times New Roman" w:hAnsi="Times New Roman"/>
          <w:sz w:val="28"/>
          <w:szCs w:val="28"/>
        </w:rPr>
        <w:t>Православное воспитание детей начальной ступени образования  помогает становлению духовно-нравственной личности. В этом возрасте ребенок глубоко и трепетно расширяет свой кругозор, обретая опыт, который в дальнейшем определит его жизненный путь и нравственный выбор. Очень важно, чтобы первые уроки добра и любви раскрывали красоту и величие сотворенного Богом мира, учили беречь его. Воспитание в детях навыка добродетельной жизни должно проявляться в желании помогать другим людям, способности к сопереживанию, сорадости, адекватному проявлению своих чувств, в поддержании порядка во всем, что их окружает.</w:t>
      </w:r>
    </w:p>
    <w:p w:rsidR="00A8388B" w:rsidRDefault="00A8388B" w:rsidP="002775C8">
      <w:pPr>
        <w:pStyle w:val="1"/>
        <w:widowControl/>
        <w:suppressAutoHyphens/>
        <w:autoSpaceDE/>
        <w:adjustRightInd/>
        <w:ind w:left="0" w:firstLine="567"/>
        <w:jc w:val="both"/>
        <w:rPr>
          <w:sz w:val="28"/>
          <w:szCs w:val="28"/>
        </w:rPr>
      </w:pPr>
      <w:r w:rsidRPr="00C248EB">
        <w:rPr>
          <w:sz w:val="28"/>
          <w:szCs w:val="28"/>
        </w:rPr>
        <w:t>Вероучительным предметом начальной ступени</w:t>
      </w:r>
      <w:r w:rsidRPr="0010476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наряду с другими </w:t>
      </w:r>
      <w:r w:rsidRPr="00104761">
        <w:rPr>
          <w:sz w:val="28"/>
          <w:szCs w:val="28"/>
        </w:rPr>
        <w:t>явля</w:t>
      </w:r>
      <w:r>
        <w:rPr>
          <w:sz w:val="28"/>
          <w:szCs w:val="28"/>
        </w:rPr>
        <w:t xml:space="preserve">ется: «Закон Божий». Программа рассчитана на </w:t>
      </w:r>
      <w:r w:rsidRPr="00F03EA6">
        <w:rPr>
          <w:i/>
          <w:sz w:val="28"/>
          <w:szCs w:val="28"/>
        </w:rPr>
        <w:t>три года обучения</w:t>
      </w:r>
      <w:r>
        <w:rPr>
          <w:sz w:val="28"/>
          <w:szCs w:val="28"/>
        </w:rPr>
        <w:t>.</w:t>
      </w:r>
    </w:p>
    <w:p w:rsidR="00A8388B" w:rsidRPr="00104761" w:rsidRDefault="00A8388B" w:rsidP="002775C8">
      <w:pPr>
        <w:pStyle w:val="1"/>
        <w:widowControl/>
        <w:suppressAutoHyphens/>
        <w:autoSpaceDE/>
        <w:adjustRightInd/>
        <w:ind w:left="0" w:firstLine="567"/>
        <w:jc w:val="both"/>
        <w:rPr>
          <w:b/>
          <w:i/>
          <w:sz w:val="28"/>
          <w:szCs w:val="28"/>
        </w:rPr>
      </w:pPr>
    </w:p>
    <w:p w:rsidR="00A8388B" w:rsidRPr="00104761" w:rsidRDefault="00A8388B" w:rsidP="002775C8">
      <w:pPr>
        <w:spacing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104761">
        <w:rPr>
          <w:rFonts w:ascii="Times New Roman" w:hAnsi="Times New Roman"/>
          <w:b/>
          <w:i/>
          <w:sz w:val="28"/>
          <w:szCs w:val="28"/>
        </w:rPr>
        <w:t>Изучение курса «Закон Божий»  направлено на достижение следующих целей:</w:t>
      </w:r>
    </w:p>
    <w:p w:rsidR="00A8388B" w:rsidRPr="00104761" w:rsidRDefault="00A8388B" w:rsidP="002775C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0" w:firstLine="426"/>
        <w:rPr>
          <w:rFonts w:ascii="Times New Roman" w:hAnsi="Times New Roman"/>
          <w:b/>
          <w:i/>
          <w:sz w:val="28"/>
          <w:szCs w:val="28"/>
        </w:rPr>
      </w:pPr>
      <w:r w:rsidRPr="00104761">
        <w:rPr>
          <w:rFonts w:ascii="Times New Roman" w:hAnsi="Times New Roman"/>
          <w:b/>
          <w:i/>
          <w:sz w:val="28"/>
          <w:szCs w:val="28"/>
        </w:rPr>
        <w:t xml:space="preserve">заложить основы </w:t>
      </w:r>
      <w:r w:rsidRPr="00104761">
        <w:rPr>
          <w:rFonts w:ascii="Times New Roman" w:hAnsi="Times New Roman"/>
          <w:sz w:val="28"/>
          <w:szCs w:val="28"/>
        </w:rPr>
        <w:t>православного мировоззрения и мировосприятия</w:t>
      </w:r>
      <w:r w:rsidRPr="00104761">
        <w:rPr>
          <w:rFonts w:ascii="Times New Roman" w:hAnsi="Times New Roman"/>
          <w:b/>
          <w:sz w:val="28"/>
          <w:szCs w:val="28"/>
        </w:rPr>
        <w:t>;</w:t>
      </w:r>
    </w:p>
    <w:p w:rsidR="00A8388B" w:rsidRPr="00104761" w:rsidRDefault="00A8388B" w:rsidP="002775C8">
      <w:pPr>
        <w:widowControl w:val="0"/>
        <w:numPr>
          <w:ilvl w:val="0"/>
          <w:numId w:val="1"/>
        </w:numPr>
        <w:suppressAutoHyphens/>
        <w:autoSpaceDN w:val="0"/>
        <w:spacing w:line="240" w:lineRule="auto"/>
        <w:ind w:left="0" w:firstLine="426"/>
        <w:rPr>
          <w:rFonts w:ascii="Times New Roman" w:hAnsi="Times New Roman"/>
          <w:iCs/>
          <w:sz w:val="28"/>
          <w:szCs w:val="28"/>
        </w:rPr>
      </w:pPr>
      <w:r w:rsidRPr="00104761">
        <w:rPr>
          <w:rFonts w:ascii="Times New Roman" w:hAnsi="Times New Roman"/>
          <w:b/>
          <w:i/>
          <w:iCs/>
          <w:sz w:val="28"/>
          <w:szCs w:val="28"/>
        </w:rPr>
        <w:t>дать знания</w:t>
      </w:r>
      <w:r w:rsidRPr="00104761">
        <w:rPr>
          <w:rFonts w:ascii="Times New Roman" w:hAnsi="Times New Roman"/>
          <w:iCs/>
          <w:sz w:val="28"/>
          <w:szCs w:val="28"/>
        </w:rPr>
        <w:t xml:space="preserve"> о важнейших событиях священной библейской и церковной истории, о внутренней и внешней сторонах жизни Церкви, о нравственном духовном законе;</w:t>
      </w:r>
    </w:p>
    <w:p w:rsidR="00A8388B" w:rsidRPr="00104761" w:rsidRDefault="00A8388B" w:rsidP="002775C8">
      <w:pPr>
        <w:widowControl w:val="0"/>
        <w:numPr>
          <w:ilvl w:val="0"/>
          <w:numId w:val="1"/>
        </w:numPr>
        <w:suppressAutoHyphens/>
        <w:autoSpaceDN w:val="0"/>
        <w:spacing w:line="240" w:lineRule="auto"/>
        <w:ind w:left="0" w:firstLine="426"/>
        <w:rPr>
          <w:rFonts w:ascii="Times New Roman" w:hAnsi="Times New Roman"/>
          <w:iCs/>
          <w:sz w:val="28"/>
          <w:szCs w:val="28"/>
        </w:rPr>
      </w:pPr>
      <w:r w:rsidRPr="00104761">
        <w:rPr>
          <w:rFonts w:ascii="Times New Roman" w:hAnsi="Times New Roman"/>
          <w:b/>
          <w:i/>
          <w:iCs/>
          <w:sz w:val="28"/>
          <w:szCs w:val="28"/>
        </w:rPr>
        <w:t>помочь овладеть</w:t>
      </w:r>
      <w:r w:rsidRPr="00104761">
        <w:rPr>
          <w:rFonts w:ascii="Times New Roman" w:hAnsi="Times New Roman"/>
          <w:iCs/>
          <w:sz w:val="28"/>
          <w:szCs w:val="28"/>
        </w:rPr>
        <w:t xml:space="preserve"> основными навыками добродетельной жизни (по совести), богослужебной жизни через участие в Таинствах и Богослужениях, посильных храмовых послушаниях, правилами поведения в храме и личной молитвы;</w:t>
      </w:r>
    </w:p>
    <w:p w:rsidR="00A8388B" w:rsidRPr="00104761" w:rsidRDefault="00A8388B" w:rsidP="002775C8">
      <w:pPr>
        <w:widowControl w:val="0"/>
        <w:numPr>
          <w:ilvl w:val="0"/>
          <w:numId w:val="1"/>
        </w:numPr>
        <w:suppressAutoHyphens/>
        <w:autoSpaceDN w:val="0"/>
        <w:spacing w:line="240" w:lineRule="auto"/>
        <w:ind w:left="0" w:firstLine="426"/>
        <w:rPr>
          <w:rFonts w:ascii="Times New Roman" w:hAnsi="Times New Roman"/>
          <w:iCs/>
          <w:sz w:val="28"/>
          <w:szCs w:val="28"/>
        </w:rPr>
      </w:pPr>
      <w:r w:rsidRPr="00104761">
        <w:rPr>
          <w:rFonts w:ascii="Times New Roman" w:hAnsi="Times New Roman"/>
          <w:b/>
          <w:i/>
          <w:iCs/>
          <w:sz w:val="28"/>
          <w:szCs w:val="28"/>
        </w:rPr>
        <w:t>воспитать</w:t>
      </w:r>
      <w:r w:rsidRPr="00104761">
        <w:rPr>
          <w:rFonts w:ascii="Times New Roman" w:hAnsi="Times New Roman"/>
          <w:iCs/>
          <w:sz w:val="28"/>
          <w:szCs w:val="28"/>
        </w:rPr>
        <w:t xml:space="preserve"> нравственные чувства, уважение и любовь к родителям и старшим, к Родине, бережное отношение к окружающему миру, как творению Божию;</w:t>
      </w:r>
    </w:p>
    <w:p w:rsidR="00A8388B" w:rsidRPr="00104761" w:rsidRDefault="00A8388B" w:rsidP="002775C8">
      <w:pPr>
        <w:widowControl w:val="0"/>
        <w:numPr>
          <w:ilvl w:val="0"/>
          <w:numId w:val="1"/>
        </w:numPr>
        <w:tabs>
          <w:tab w:val="left" w:pos="0"/>
          <w:tab w:val="left" w:pos="284"/>
          <w:tab w:val="left" w:pos="426"/>
        </w:tabs>
        <w:suppressAutoHyphens/>
        <w:autoSpaceDN w:val="0"/>
        <w:spacing w:line="240" w:lineRule="auto"/>
        <w:ind w:left="0" w:firstLine="426"/>
        <w:rPr>
          <w:rFonts w:ascii="Times New Roman" w:hAnsi="Times New Roman"/>
          <w:iCs/>
          <w:sz w:val="28"/>
          <w:szCs w:val="28"/>
        </w:rPr>
      </w:pPr>
      <w:r w:rsidRPr="00104761">
        <w:rPr>
          <w:rFonts w:ascii="Times New Roman" w:hAnsi="Times New Roman"/>
          <w:b/>
          <w:i/>
          <w:iCs/>
          <w:sz w:val="28"/>
          <w:szCs w:val="28"/>
        </w:rPr>
        <w:t xml:space="preserve">формировать </w:t>
      </w:r>
      <w:r w:rsidRPr="00104761">
        <w:rPr>
          <w:rFonts w:ascii="Times New Roman" w:hAnsi="Times New Roman"/>
          <w:iCs/>
          <w:sz w:val="28"/>
          <w:szCs w:val="28"/>
        </w:rPr>
        <w:t>ценностные жизненные ориентиры;</w:t>
      </w:r>
    </w:p>
    <w:p w:rsidR="00A8388B" w:rsidRDefault="00A8388B" w:rsidP="002775C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0" w:firstLine="426"/>
        <w:rPr>
          <w:rFonts w:ascii="Times New Roman" w:hAnsi="Times New Roman"/>
          <w:iCs/>
          <w:sz w:val="28"/>
          <w:szCs w:val="28"/>
        </w:rPr>
      </w:pPr>
      <w:r w:rsidRPr="00104761">
        <w:rPr>
          <w:rFonts w:ascii="Times New Roman" w:hAnsi="Times New Roman"/>
          <w:b/>
          <w:i/>
          <w:iCs/>
          <w:sz w:val="28"/>
          <w:szCs w:val="28"/>
        </w:rPr>
        <w:t>научить применять</w:t>
      </w:r>
      <w:r w:rsidRPr="00104761">
        <w:rPr>
          <w:rFonts w:ascii="Times New Roman" w:hAnsi="Times New Roman"/>
          <w:iCs/>
          <w:sz w:val="28"/>
          <w:szCs w:val="28"/>
        </w:rPr>
        <w:t xml:space="preserve"> полученные знания для духовного и творческого совершенствования  и помощи ближнему.</w:t>
      </w:r>
    </w:p>
    <w:p w:rsidR="00A8388B" w:rsidRDefault="00A8388B" w:rsidP="002775C8">
      <w:pPr>
        <w:widowControl w:val="0"/>
        <w:autoSpaceDE w:val="0"/>
        <w:autoSpaceDN w:val="0"/>
        <w:adjustRightInd w:val="0"/>
        <w:spacing w:line="240" w:lineRule="auto"/>
        <w:ind w:left="426" w:firstLine="0"/>
        <w:jc w:val="center"/>
        <w:rPr>
          <w:rFonts w:ascii="Times New Roman" w:hAnsi="Times New Roman"/>
          <w:b/>
          <w:i/>
          <w:iCs/>
          <w:sz w:val="28"/>
          <w:szCs w:val="28"/>
        </w:rPr>
      </w:pPr>
    </w:p>
    <w:p w:rsidR="00A8388B" w:rsidRDefault="00A8388B" w:rsidP="002775C8">
      <w:pPr>
        <w:widowControl w:val="0"/>
        <w:autoSpaceDE w:val="0"/>
        <w:autoSpaceDN w:val="0"/>
        <w:adjustRightInd w:val="0"/>
        <w:spacing w:line="240" w:lineRule="auto"/>
        <w:ind w:left="426" w:firstLine="0"/>
        <w:jc w:val="center"/>
        <w:rPr>
          <w:rFonts w:ascii="Times New Roman" w:hAnsi="Times New Roman"/>
          <w:b/>
          <w:i/>
          <w:iCs/>
          <w:sz w:val="28"/>
          <w:szCs w:val="28"/>
        </w:rPr>
      </w:pPr>
      <w:r>
        <w:rPr>
          <w:rFonts w:ascii="Times New Roman" w:hAnsi="Times New Roman"/>
          <w:b/>
          <w:i/>
          <w:iCs/>
          <w:sz w:val="28"/>
          <w:szCs w:val="28"/>
        </w:rPr>
        <w:t>Содержание курса:</w:t>
      </w:r>
    </w:p>
    <w:p w:rsidR="00A8388B" w:rsidRDefault="00A8388B" w:rsidP="002775C8">
      <w:pPr>
        <w:widowControl w:val="0"/>
        <w:autoSpaceDE w:val="0"/>
        <w:autoSpaceDN w:val="0"/>
        <w:adjustRightInd w:val="0"/>
        <w:spacing w:line="240" w:lineRule="auto"/>
        <w:ind w:left="426" w:firstLine="0"/>
        <w:jc w:val="center"/>
        <w:rPr>
          <w:rFonts w:ascii="Times New Roman" w:hAnsi="Times New Roman"/>
          <w:b/>
          <w:i/>
          <w:iCs/>
          <w:sz w:val="28"/>
          <w:szCs w:val="28"/>
        </w:rPr>
      </w:pPr>
    </w:p>
    <w:p w:rsidR="00A8388B" w:rsidRDefault="00A8388B" w:rsidP="002775C8">
      <w:pPr>
        <w:pStyle w:val="NoSpacing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A92670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Программа включает в себя несколько блоков, которые тесно переплетаются между собой. На начальном этапе даются основные понятия православной веры о мире, о Боге, Церкви, грехе, крестном знамении, молитве, Ангелах, святых людях. Следующий блок повествует о духовной красоте Православия. Здесь разговор идет о храме, иконах, церковной музыке.</w:t>
      </w:r>
    </w:p>
    <w:p w:rsidR="00A8388B" w:rsidRDefault="00A8388B" w:rsidP="002775C8">
      <w:pPr>
        <w:pStyle w:val="NoSpacing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A9267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            </w:t>
      </w:r>
      <w:r w:rsidRPr="00A92670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Через весь материал проходит изучение житий святых. Этой теме посвящено значительное количество уроков. Знакомство со святыми происходит в соответствии с церковным календарем.</w:t>
      </w:r>
    </w:p>
    <w:p w:rsidR="00A8388B" w:rsidRDefault="00A8388B" w:rsidP="002775C8">
      <w:pPr>
        <w:spacing w:line="240" w:lineRule="auto"/>
        <w:jc w:val="left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A9267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            </w:t>
      </w:r>
      <w:r w:rsidRPr="00A92670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Большой блок уроков готовит детей к празднованию Светлого Христова Воскресения. Он предусматривает знакомство с законом Моисеевым и Заповедями Блаженства, с церковными таинствами; направлен на активизацию духовной работы детей во время Великого поста и подготовку к таинству Святого Причащения.</w:t>
      </w:r>
      <w:r w:rsidRPr="00A92670">
        <w:rPr>
          <w:rFonts w:ascii="Times New Roman" w:hAnsi="Times New Roman"/>
          <w:sz w:val="28"/>
          <w:szCs w:val="28"/>
          <w:lang w:eastAsia="ru-RU"/>
        </w:rPr>
        <w:br/>
      </w:r>
      <w:r w:rsidRPr="00A9267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            </w:t>
      </w:r>
      <w:r w:rsidRPr="00A92670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Значительное место в программе отведено праздникам Православной Церкви. Проведение праздников оставлено на усмотрение преподавателя, детей и родителей с учетом традиций и возможностей храма. </w:t>
      </w:r>
      <w:r w:rsidRPr="00A92670">
        <w:rPr>
          <w:rFonts w:ascii="Times New Roman" w:hAnsi="Times New Roman"/>
          <w:sz w:val="28"/>
          <w:szCs w:val="28"/>
          <w:lang w:eastAsia="ru-RU"/>
        </w:rPr>
        <w:br/>
      </w:r>
      <w:r w:rsidRPr="00A9267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            </w:t>
      </w:r>
      <w:r w:rsidRPr="00A92670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При работе по программе желателен творческий подход преподавателя. В случае несовпадения урока с текущими событиями церковного года возможна перестановка тем. В зависимости от уровня воцерковленности и подготовленности детей допускается более углубленное или параллельное рассмотрение тем.</w:t>
      </w:r>
    </w:p>
    <w:p w:rsidR="00A8388B" w:rsidRPr="00104761" w:rsidRDefault="00A8388B" w:rsidP="002775C8">
      <w:pPr>
        <w:spacing w:line="240" w:lineRule="auto"/>
        <w:jc w:val="left"/>
        <w:rPr>
          <w:rFonts w:ascii="Times New Roman" w:hAnsi="Times New Roman"/>
          <w:iCs/>
          <w:sz w:val="28"/>
          <w:szCs w:val="28"/>
        </w:rPr>
      </w:pPr>
    </w:p>
    <w:p w:rsidR="00A8388B" w:rsidRDefault="00A8388B" w:rsidP="002775C8">
      <w:pPr>
        <w:spacing w:line="240" w:lineRule="auto"/>
        <w:rPr>
          <w:rFonts w:ascii="Times New Roman" w:hAnsi="Times New Roman"/>
          <w:b/>
          <w:i/>
          <w:iCs/>
          <w:sz w:val="28"/>
          <w:szCs w:val="28"/>
        </w:rPr>
      </w:pPr>
      <w:r w:rsidRPr="00104761">
        <w:rPr>
          <w:rFonts w:ascii="Times New Roman" w:hAnsi="Times New Roman"/>
          <w:b/>
          <w:i/>
          <w:iCs/>
          <w:sz w:val="28"/>
          <w:szCs w:val="28"/>
        </w:rPr>
        <w:t>Предметные результаты изучения «Закона Божия»:</w:t>
      </w:r>
    </w:p>
    <w:p w:rsidR="00A8388B" w:rsidRPr="00104761" w:rsidRDefault="00A8388B" w:rsidP="002775C8">
      <w:pPr>
        <w:spacing w:line="240" w:lineRule="auto"/>
        <w:rPr>
          <w:rFonts w:ascii="Times New Roman" w:hAnsi="Times New Roman"/>
          <w:b/>
          <w:i/>
          <w:iCs/>
          <w:sz w:val="28"/>
          <w:szCs w:val="28"/>
        </w:rPr>
      </w:pPr>
    </w:p>
    <w:p w:rsidR="00A8388B" w:rsidRPr="00104761" w:rsidRDefault="00A8388B" w:rsidP="002775C8">
      <w:pPr>
        <w:widowControl w:val="0"/>
        <w:numPr>
          <w:ilvl w:val="0"/>
          <w:numId w:val="2"/>
        </w:numPr>
        <w:suppressAutoHyphens/>
        <w:autoSpaceDN w:val="0"/>
        <w:spacing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104761">
        <w:rPr>
          <w:rFonts w:ascii="Times New Roman" w:hAnsi="Times New Roman"/>
          <w:sz w:val="28"/>
          <w:szCs w:val="28"/>
        </w:rPr>
        <w:t>знание, что Бог есть Творец мира, Иисус Христос Сын Божий – Спаситель мира;</w:t>
      </w:r>
    </w:p>
    <w:p w:rsidR="00A8388B" w:rsidRPr="00104761" w:rsidRDefault="00A8388B" w:rsidP="002775C8">
      <w:pPr>
        <w:widowControl w:val="0"/>
        <w:numPr>
          <w:ilvl w:val="0"/>
          <w:numId w:val="2"/>
        </w:numPr>
        <w:suppressAutoHyphens/>
        <w:autoSpaceDN w:val="0"/>
        <w:spacing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104761">
        <w:rPr>
          <w:rFonts w:ascii="Times New Roman" w:hAnsi="Times New Roman"/>
          <w:sz w:val="28"/>
          <w:szCs w:val="28"/>
        </w:rPr>
        <w:t>знание и понимание Молитвы Господней, молитв перед и после трапезы, до и после учения, причастного стиха, основных песнопений Пасхи (тропарь, стихиры, избранные песни Пасхального канона);</w:t>
      </w:r>
    </w:p>
    <w:p w:rsidR="00A8388B" w:rsidRPr="00104761" w:rsidRDefault="00A8388B" w:rsidP="002775C8">
      <w:pPr>
        <w:pStyle w:val="1"/>
        <w:numPr>
          <w:ilvl w:val="0"/>
          <w:numId w:val="2"/>
        </w:numPr>
        <w:tabs>
          <w:tab w:val="left" w:pos="0"/>
        </w:tabs>
        <w:suppressAutoHyphens/>
        <w:autoSpaceDE/>
        <w:adjustRightInd/>
        <w:ind w:left="0" w:firstLine="426"/>
        <w:jc w:val="both"/>
        <w:rPr>
          <w:sz w:val="28"/>
          <w:szCs w:val="28"/>
        </w:rPr>
      </w:pPr>
      <w:r w:rsidRPr="00104761">
        <w:rPr>
          <w:sz w:val="28"/>
          <w:szCs w:val="28"/>
        </w:rPr>
        <w:t xml:space="preserve"> представление о Библии как Священной книге, знание основных сюжетов Священной Истории Ветхого Завета (о сотворении мира, падении денницы, о первых людях и их грехопадении, истории Каина и Авеля, о Великом потопе, об Аврааме и Моисее); знание главных  событий земной жизни Господа Иисуса Христа, основных притч;</w:t>
      </w:r>
    </w:p>
    <w:p w:rsidR="00A8388B" w:rsidRPr="00104761" w:rsidRDefault="00A8388B" w:rsidP="002775C8">
      <w:pPr>
        <w:widowControl w:val="0"/>
        <w:numPr>
          <w:ilvl w:val="0"/>
          <w:numId w:val="2"/>
        </w:numPr>
        <w:tabs>
          <w:tab w:val="left" w:pos="0"/>
        </w:tabs>
        <w:suppressAutoHyphens/>
        <w:autoSpaceDN w:val="0"/>
        <w:spacing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104761">
        <w:rPr>
          <w:rFonts w:ascii="Times New Roman" w:hAnsi="Times New Roman"/>
          <w:sz w:val="28"/>
          <w:szCs w:val="28"/>
        </w:rPr>
        <w:t xml:space="preserve"> представление о Церкви как собрании людей во имя Христа; храме и его устройстве, внешней и внутренней символике, священнослужителях, церковнослужителях;</w:t>
      </w:r>
    </w:p>
    <w:p w:rsidR="00A8388B" w:rsidRPr="00104761" w:rsidRDefault="00A8388B" w:rsidP="002775C8">
      <w:pPr>
        <w:widowControl w:val="0"/>
        <w:numPr>
          <w:ilvl w:val="0"/>
          <w:numId w:val="2"/>
        </w:numPr>
        <w:tabs>
          <w:tab w:val="left" w:pos="0"/>
          <w:tab w:val="left" w:pos="284"/>
        </w:tabs>
        <w:suppressAutoHyphens/>
        <w:autoSpaceDN w:val="0"/>
        <w:spacing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104761">
        <w:rPr>
          <w:rFonts w:ascii="Times New Roman" w:hAnsi="Times New Roman"/>
          <w:sz w:val="28"/>
          <w:szCs w:val="28"/>
        </w:rPr>
        <w:t xml:space="preserve"> знание названий двунадесятых и великих праздников;</w:t>
      </w:r>
    </w:p>
    <w:p w:rsidR="00A8388B" w:rsidRPr="00104761" w:rsidRDefault="00A8388B" w:rsidP="002775C8">
      <w:pPr>
        <w:widowControl w:val="0"/>
        <w:numPr>
          <w:ilvl w:val="0"/>
          <w:numId w:val="2"/>
        </w:numPr>
        <w:tabs>
          <w:tab w:val="left" w:pos="0"/>
          <w:tab w:val="left" w:pos="284"/>
        </w:tabs>
        <w:suppressAutoHyphens/>
        <w:autoSpaceDN w:val="0"/>
        <w:spacing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104761">
        <w:rPr>
          <w:rFonts w:ascii="Times New Roman" w:hAnsi="Times New Roman"/>
          <w:sz w:val="28"/>
          <w:szCs w:val="28"/>
        </w:rPr>
        <w:t>знание о Таинстве Покаяния и Евхаристии;</w:t>
      </w:r>
    </w:p>
    <w:p w:rsidR="00A8388B" w:rsidRPr="00104761" w:rsidRDefault="00A8388B" w:rsidP="002775C8">
      <w:pPr>
        <w:pStyle w:val="1"/>
        <w:numPr>
          <w:ilvl w:val="0"/>
          <w:numId w:val="2"/>
        </w:numPr>
        <w:ind w:left="0" w:firstLine="426"/>
        <w:jc w:val="both"/>
        <w:rPr>
          <w:bCs/>
          <w:sz w:val="28"/>
          <w:szCs w:val="28"/>
        </w:rPr>
      </w:pPr>
      <w:r w:rsidRPr="00104761">
        <w:rPr>
          <w:sz w:val="28"/>
          <w:szCs w:val="28"/>
        </w:rPr>
        <w:t>знание имен двенадцать апостолов; представление о жизни апостолов Петра и Павла, архидиакона Стефана, великомучеников Георгия Победоносца и Пантелеимона, мучениц Веры, Надежды, Любови и матери их Софии, святителя Николая Чудотворца, равноапостольных Константина и Елены;</w:t>
      </w:r>
    </w:p>
    <w:p w:rsidR="00A8388B" w:rsidRPr="00104761" w:rsidRDefault="00A8388B" w:rsidP="002775C8">
      <w:pPr>
        <w:pStyle w:val="1"/>
        <w:numPr>
          <w:ilvl w:val="0"/>
          <w:numId w:val="2"/>
        </w:numPr>
        <w:ind w:left="0" w:firstLine="426"/>
        <w:jc w:val="both"/>
        <w:rPr>
          <w:bCs/>
          <w:sz w:val="28"/>
          <w:szCs w:val="28"/>
        </w:rPr>
      </w:pPr>
      <w:r w:rsidRPr="00104761">
        <w:rPr>
          <w:sz w:val="28"/>
          <w:szCs w:val="28"/>
        </w:rPr>
        <w:t xml:space="preserve"> представление о Крещении Руси, апостоле Андрее Первозванном и равноапостольных Владимире и Ольге, о жизни </w:t>
      </w:r>
      <w:r w:rsidRPr="00104761">
        <w:rPr>
          <w:bCs/>
          <w:sz w:val="28"/>
          <w:szCs w:val="28"/>
        </w:rPr>
        <w:t>благоверного князя Александра Невского, преподобного Сергия Радонежского, святителя Алексия Московского, благоверного князя Димитрия Донского, священномученика Патриарха Ермогена, преподобного Серафима Саровского, блаженных Ксении Петербургской и Матроны Московской, праведных Иоанна Кронштадтского и воина Федора Ушакова; о новомучениках и исповедниках Российских;</w:t>
      </w:r>
    </w:p>
    <w:p w:rsidR="00A8388B" w:rsidRPr="00104761" w:rsidRDefault="00A8388B" w:rsidP="002775C8">
      <w:pPr>
        <w:widowControl w:val="0"/>
        <w:numPr>
          <w:ilvl w:val="0"/>
          <w:numId w:val="2"/>
        </w:numPr>
        <w:tabs>
          <w:tab w:val="left" w:pos="0"/>
          <w:tab w:val="left" w:pos="284"/>
        </w:tabs>
        <w:suppressAutoHyphens/>
        <w:autoSpaceDN w:val="0"/>
        <w:spacing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104761">
        <w:rPr>
          <w:rFonts w:ascii="Times New Roman" w:hAnsi="Times New Roman"/>
          <w:sz w:val="28"/>
          <w:szCs w:val="28"/>
        </w:rPr>
        <w:t>знание десяти заповедей Божиих, заповедей Блаженств</w:t>
      </w:r>
      <w:r w:rsidRPr="00104761">
        <w:rPr>
          <w:rFonts w:ascii="Times New Roman" w:hAnsi="Times New Roman"/>
          <w:bCs/>
          <w:sz w:val="28"/>
          <w:szCs w:val="28"/>
        </w:rPr>
        <w:t>;</w:t>
      </w:r>
    </w:p>
    <w:p w:rsidR="00A8388B" w:rsidRPr="00104761" w:rsidRDefault="00A8388B" w:rsidP="002775C8">
      <w:pPr>
        <w:widowControl w:val="0"/>
        <w:numPr>
          <w:ilvl w:val="0"/>
          <w:numId w:val="3"/>
        </w:numPr>
        <w:tabs>
          <w:tab w:val="left" w:pos="0"/>
        </w:tabs>
        <w:suppressAutoHyphens/>
        <w:autoSpaceDN w:val="0"/>
        <w:spacing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104761">
        <w:rPr>
          <w:rFonts w:ascii="Times New Roman" w:hAnsi="Times New Roman"/>
          <w:sz w:val="28"/>
          <w:szCs w:val="28"/>
        </w:rPr>
        <w:t>умение петь тропари двунадесятых праздников, тропарь и стихиры Пасхи;</w:t>
      </w:r>
    </w:p>
    <w:p w:rsidR="00A8388B" w:rsidRPr="00104761" w:rsidRDefault="00A8388B" w:rsidP="002775C8">
      <w:pPr>
        <w:widowControl w:val="0"/>
        <w:numPr>
          <w:ilvl w:val="0"/>
          <w:numId w:val="3"/>
        </w:numPr>
        <w:tabs>
          <w:tab w:val="left" w:pos="0"/>
        </w:tabs>
        <w:suppressAutoHyphens/>
        <w:autoSpaceDN w:val="0"/>
        <w:spacing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104761">
        <w:rPr>
          <w:rFonts w:ascii="Times New Roman" w:hAnsi="Times New Roman"/>
          <w:sz w:val="28"/>
          <w:szCs w:val="28"/>
        </w:rPr>
        <w:t xml:space="preserve"> сознанное участие в Таинствах Исповеди и Причащения.</w:t>
      </w:r>
    </w:p>
    <w:p w:rsidR="00A8388B" w:rsidRPr="00104761" w:rsidRDefault="00A8388B" w:rsidP="002775C8">
      <w:pPr>
        <w:spacing w:line="240" w:lineRule="auto"/>
        <w:rPr>
          <w:rFonts w:ascii="Times New Roman" w:hAnsi="Times New Roman"/>
          <w:b/>
          <w:i/>
          <w:sz w:val="28"/>
          <w:szCs w:val="28"/>
        </w:rPr>
      </w:pPr>
      <w:r w:rsidRPr="00104761">
        <w:rPr>
          <w:rFonts w:ascii="Times New Roman" w:hAnsi="Times New Roman"/>
          <w:b/>
          <w:i/>
          <w:sz w:val="28"/>
          <w:szCs w:val="28"/>
        </w:rPr>
        <w:t>Использование своих знаний для:</w:t>
      </w:r>
    </w:p>
    <w:p w:rsidR="00A8388B" w:rsidRPr="00104761" w:rsidRDefault="00A8388B" w:rsidP="002775C8">
      <w:pPr>
        <w:pStyle w:val="1"/>
        <w:numPr>
          <w:ilvl w:val="0"/>
          <w:numId w:val="4"/>
        </w:numPr>
        <w:suppressAutoHyphens/>
        <w:autoSpaceDE/>
        <w:adjustRightInd/>
        <w:ind w:left="0" w:firstLine="426"/>
        <w:rPr>
          <w:b/>
          <w:bCs/>
          <w:sz w:val="28"/>
          <w:szCs w:val="28"/>
        </w:rPr>
      </w:pPr>
      <w:r w:rsidRPr="00104761">
        <w:rPr>
          <w:bCs/>
          <w:sz w:val="28"/>
          <w:szCs w:val="28"/>
        </w:rPr>
        <w:t>выявления и осознания собственных греховных поступков;</w:t>
      </w:r>
    </w:p>
    <w:p w:rsidR="00A8388B" w:rsidRPr="00104761" w:rsidRDefault="00A8388B" w:rsidP="002775C8">
      <w:pPr>
        <w:pStyle w:val="1"/>
        <w:numPr>
          <w:ilvl w:val="0"/>
          <w:numId w:val="4"/>
        </w:numPr>
        <w:suppressAutoHyphens/>
        <w:autoSpaceDE/>
        <w:adjustRightInd/>
        <w:ind w:left="0" w:firstLine="426"/>
        <w:rPr>
          <w:b/>
          <w:bCs/>
          <w:sz w:val="28"/>
          <w:szCs w:val="28"/>
        </w:rPr>
      </w:pPr>
      <w:r w:rsidRPr="00104761">
        <w:rPr>
          <w:bCs/>
          <w:sz w:val="28"/>
          <w:szCs w:val="28"/>
        </w:rPr>
        <w:t>построения исповеди и исправления грехов.</w:t>
      </w:r>
    </w:p>
    <w:p w:rsidR="00A8388B" w:rsidRDefault="00A8388B" w:rsidP="002775C8">
      <w:pPr>
        <w:spacing w:line="240" w:lineRule="auto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A8388B" w:rsidRDefault="00A8388B" w:rsidP="002775C8">
      <w:pPr>
        <w:spacing w:line="240" w:lineRule="auto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2775C8">
        <w:rPr>
          <w:rFonts w:ascii="Times New Roman" w:hAnsi="Times New Roman"/>
          <w:b/>
          <w:bCs/>
          <w:i/>
          <w:iCs/>
          <w:sz w:val="28"/>
          <w:szCs w:val="28"/>
        </w:rPr>
        <w:t>Календарно-тематическое планирование</w:t>
      </w:r>
    </w:p>
    <w:p w:rsidR="00A8388B" w:rsidRPr="00F03EA6" w:rsidRDefault="00A8388B" w:rsidP="002775C8">
      <w:pPr>
        <w:spacing w:line="240" w:lineRule="auto"/>
        <w:jc w:val="center"/>
        <w:rPr>
          <w:rFonts w:ascii="Times New Roman" w:hAnsi="Times New Roman"/>
          <w:bCs/>
          <w:i/>
          <w:iCs/>
          <w:sz w:val="28"/>
          <w:szCs w:val="28"/>
        </w:rPr>
      </w:pPr>
      <w:r w:rsidRPr="00F03EA6">
        <w:rPr>
          <w:rFonts w:ascii="Times New Roman" w:hAnsi="Times New Roman"/>
          <w:bCs/>
          <w:i/>
          <w:iCs/>
          <w:sz w:val="28"/>
          <w:szCs w:val="28"/>
        </w:rPr>
        <w:t>(первый год обучения)</w:t>
      </w:r>
    </w:p>
    <w:p w:rsidR="00A8388B" w:rsidRPr="00F03EA6" w:rsidRDefault="00A8388B" w:rsidP="002775C8">
      <w:pPr>
        <w:pStyle w:val="ListParagraph"/>
        <w:ind w:left="5784" w:firstLine="0"/>
        <w:rPr>
          <w:rFonts w:ascii="Times New Roman" w:hAnsi="Times New Roman"/>
          <w:i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1418"/>
        <w:gridCol w:w="5812"/>
        <w:gridCol w:w="1666"/>
      </w:tblGrid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№ п</w:t>
            </w:r>
            <w:r w:rsidRPr="0097270F">
              <w:rPr>
                <w:rFonts w:ascii="Times New Roman" w:hAnsi="Times New Roman"/>
                <w:sz w:val="28"/>
                <w:szCs w:val="28"/>
                <w:lang w:val="en-US" w:eastAsia="ru-RU"/>
              </w:rPr>
              <w:t>/</w:t>
            </w: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Тема занятия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Количество часов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Церковь-семья.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Крест. Посещение храма.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О Боге.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Потоп.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Как Бог спас младенца Моисея.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Как Бог дал людям закон.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Первый храм.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Наш храм. Посещение храма.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Что мы видим в храме.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Церковные молитвы.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Господь Иисус Христос.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Сретение.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Праздник крещения Господня.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Как Иисус Христос помогал людям.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15.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Как Иисус Христос учил людей.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16.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Тайная вечеря и распятие.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17.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Воскресение Христово.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18.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Божественная литургия.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19.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Евангелие. Посещение храма.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20.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Великий вход.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21.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Верую. Символ веры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22.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Святое причастие.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23.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Отче наш.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24.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Мы причащаемся. После причастия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25.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Великий пост.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26.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Особые праздники во время Великого поста.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27.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Страстная неделя.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28.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Пасха. Воскресение Христово.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29.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Вознесение и Троицын день.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30.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Паломничество по святым местам.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2093" w:type="dxa"/>
            <w:gridSpan w:val="2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30</w:t>
            </w:r>
          </w:p>
        </w:tc>
      </w:tr>
    </w:tbl>
    <w:p w:rsidR="00A8388B" w:rsidRDefault="00A8388B" w:rsidP="002775C8">
      <w:pPr>
        <w:pStyle w:val="1"/>
        <w:suppressAutoHyphens/>
        <w:autoSpaceDE/>
        <w:adjustRightInd/>
        <w:ind w:left="426"/>
        <w:rPr>
          <w:b/>
          <w:bCs/>
          <w:sz w:val="28"/>
          <w:szCs w:val="28"/>
        </w:rPr>
      </w:pPr>
    </w:p>
    <w:p w:rsidR="00A8388B" w:rsidRPr="00F03EA6" w:rsidRDefault="00A8388B" w:rsidP="00F03EA6">
      <w:pPr>
        <w:spacing w:line="240" w:lineRule="auto"/>
        <w:jc w:val="center"/>
        <w:rPr>
          <w:rFonts w:ascii="Times New Roman" w:hAnsi="Times New Roman"/>
          <w:bCs/>
          <w:i/>
          <w:iCs/>
          <w:sz w:val="28"/>
          <w:szCs w:val="28"/>
        </w:rPr>
      </w:pPr>
      <w:r w:rsidRPr="00F03EA6">
        <w:rPr>
          <w:rFonts w:ascii="Times New Roman" w:hAnsi="Times New Roman"/>
          <w:bCs/>
          <w:i/>
          <w:iCs/>
          <w:sz w:val="28"/>
          <w:szCs w:val="28"/>
        </w:rPr>
        <w:t>(</w:t>
      </w:r>
      <w:r>
        <w:rPr>
          <w:rFonts w:ascii="Times New Roman" w:hAnsi="Times New Roman"/>
          <w:bCs/>
          <w:i/>
          <w:iCs/>
          <w:sz w:val="28"/>
          <w:szCs w:val="28"/>
        </w:rPr>
        <w:t>второй</w:t>
      </w:r>
      <w:r w:rsidRPr="00F03EA6">
        <w:rPr>
          <w:rFonts w:ascii="Times New Roman" w:hAnsi="Times New Roman"/>
          <w:bCs/>
          <w:i/>
          <w:iCs/>
          <w:sz w:val="28"/>
          <w:szCs w:val="28"/>
        </w:rPr>
        <w:t xml:space="preserve"> год обучения)</w:t>
      </w:r>
    </w:p>
    <w:p w:rsidR="00A8388B" w:rsidRPr="00F03EA6" w:rsidRDefault="00A8388B" w:rsidP="00F03EA6">
      <w:pPr>
        <w:pStyle w:val="ListParagraph"/>
        <w:ind w:left="5784" w:firstLine="0"/>
        <w:rPr>
          <w:rFonts w:ascii="Times New Roman" w:hAnsi="Times New Roman"/>
          <w:i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1418"/>
        <w:gridCol w:w="5812"/>
        <w:gridCol w:w="1666"/>
      </w:tblGrid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Тема занятия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Количество часов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Церковь-семья.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О мире. О Боге. Свойства Божии.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О молитве. О грехе.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О крестном знамении.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Какие бывают молитвы ?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О храме. Посещение храма.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Благословение священника.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О святых иконах.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О святых ангелах.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О святых людях.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Почему мы называемся христианами.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Краткие молитвы.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Молитвы Господу Иисусу Христу.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Молитва Святому Духу.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15.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Трисвятое. Славословие Пресвятой Троице.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rPr>
          <w:trHeight w:val="358"/>
        </w:trPr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16.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Паломническая поездка.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17.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Молитвы Божией Матери.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18.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Молитва Животворящему Кресту.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19.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Молитва Ангелу-Хранителю.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20.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Молитва святому.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21.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Молитва за живых.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22.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Молитва за умерших.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23.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Молитва перед учением.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24.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Молитва перед вкушением пищи.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25.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Утренняя молитва.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26.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Вечерняя молитва.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27.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Церковные молитвы.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28.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Символ веры.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29.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Как научиться молиться.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30.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Паломническая поездка.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2093" w:type="dxa"/>
            <w:gridSpan w:val="2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30</w:t>
            </w:r>
          </w:p>
        </w:tc>
      </w:tr>
    </w:tbl>
    <w:p w:rsidR="00A8388B" w:rsidRDefault="00A8388B" w:rsidP="00F03EA6">
      <w:pPr>
        <w:pStyle w:val="1"/>
        <w:suppressAutoHyphens/>
        <w:autoSpaceDE/>
        <w:adjustRightInd/>
        <w:ind w:left="426"/>
        <w:rPr>
          <w:b/>
          <w:bCs/>
          <w:sz w:val="28"/>
          <w:szCs w:val="28"/>
        </w:rPr>
      </w:pPr>
    </w:p>
    <w:p w:rsidR="00A8388B" w:rsidRDefault="00A8388B" w:rsidP="00F03EA6">
      <w:pPr>
        <w:pStyle w:val="1"/>
        <w:suppressAutoHyphens/>
        <w:autoSpaceDE/>
        <w:adjustRightInd/>
        <w:ind w:left="426"/>
        <w:rPr>
          <w:b/>
          <w:bCs/>
          <w:sz w:val="28"/>
          <w:szCs w:val="28"/>
        </w:rPr>
      </w:pPr>
    </w:p>
    <w:p w:rsidR="00A8388B" w:rsidRDefault="00A8388B">
      <w:pPr>
        <w:spacing w:after="200"/>
        <w:ind w:firstLine="0"/>
        <w:jc w:val="left"/>
        <w:rPr>
          <w:rFonts w:ascii="Times New Roman" w:hAnsi="Times New Roman"/>
          <w:bCs/>
          <w:i/>
          <w:iCs/>
          <w:sz w:val="28"/>
          <w:szCs w:val="28"/>
        </w:rPr>
      </w:pPr>
      <w:r>
        <w:rPr>
          <w:rFonts w:ascii="Times New Roman" w:hAnsi="Times New Roman"/>
          <w:bCs/>
          <w:i/>
          <w:iCs/>
          <w:sz w:val="28"/>
          <w:szCs w:val="28"/>
        </w:rPr>
        <w:br w:type="page"/>
      </w:r>
    </w:p>
    <w:p w:rsidR="00A8388B" w:rsidRPr="00F03EA6" w:rsidRDefault="00A8388B" w:rsidP="00F03EA6">
      <w:pPr>
        <w:spacing w:line="240" w:lineRule="auto"/>
        <w:jc w:val="center"/>
        <w:rPr>
          <w:rFonts w:ascii="Times New Roman" w:hAnsi="Times New Roman"/>
          <w:bCs/>
          <w:i/>
          <w:iCs/>
          <w:sz w:val="28"/>
          <w:szCs w:val="28"/>
        </w:rPr>
      </w:pPr>
      <w:r w:rsidRPr="00F03EA6">
        <w:rPr>
          <w:rFonts w:ascii="Times New Roman" w:hAnsi="Times New Roman"/>
          <w:bCs/>
          <w:i/>
          <w:iCs/>
          <w:sz w:val="28"/>
          <w:szCs w:val="28"/>
        </w:rPr>
        <w:t>(</w:t>
      </w:r>
      <w:r>
        <w:rPr>
          <w:rFonts w:ascii="Times New Roman" w:hAnsi="Times New Roman"/>
          <w:bCs/>
          <w:i/>
          <w:iCs/>
          <w:sz w:val="28"/>
          <w:szCs w:val="28"/>
        </w:rPr>
        <w:t>третий</w:t>
      </w:r>
      <w:r w:rsidRPr="00F03EA6">
        <w:rPr>
          <w:rFonts w:ascii="Times New Roman" w:hAnsi="Times New Roman"/>
          <w:bCs/>
          <w:i/>
          <w:iCs/>
          <w:sz w:val="28"/>
          <w:szCs w:val="28"/>
        </w:rPr>
        <w:t xml:space="preserve"> год обучения)</w:t>
      </w:r>
    </w:p>
    <w:p w:rsidR="00A8388B" w:rsidRPr="00F03EA6" w:rsidRDefault="00A8388B" w:rsidP="00F03EA6">
      <w:pPr>
        <w:pStyle w:val="ListParagraph"/>
        <w:ind w:left="5784" w:firstLine="0"/>
        <w:rPr>
          <w:rFonts w:ascii="Times New Roman" w:hAnsi="Times New Roman"/>
          <w:i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1418"/>
        <w:gridCol w:w="5812"/>
        <w:gridCol w:w="1666"/>
      </w:tblGrid>
      <w:tr w:rsidR="00A8388B" w:rsidTr="0097270F">
        <w:trPr>
          <w:trHeight w:val="618"/>
        </w:trPr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№ п</w:t>
            </w:r>
            <w:r w:rsidRPr="0097270F">
              <w:rPr>
                <w:rFonts w:ascii="Times New Roman" w:hAnsi="Times New Roman"/>
                <w:sz w:val="28"/>
                <w:szCs w:val="28"/>
                <w:lang w:val="en-US" w:eastAsia="ru-RU"/>
              </w:rPr>
              <w:t>/</w:t>
            </w: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Тема занятия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Количество часов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Введение. 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Сотворение неба и земли.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Сотворение человека.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Грехопадение.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Каин и Авель.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Потоп. Жизнь.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Авраам. Явление Бога Аврааму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Гибель Содома и Гоморры.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Принесение Исаака в жертву.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Исаак и Иаков.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Иосиф.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История многострадального Иова.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Египетское рабство Моисея.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Пасхи и исход Евреев из Египта.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15.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Синайское законодательство. Скиния.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16.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Паломническая поездка.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17.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Сорокалетнее странствование евреев.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18.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Судии: Гедеон, Самеон, Самуил.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19.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История Руви. Саул 1-й царь еврейский.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20.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Царь Давид.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21.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Царь Соломон.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22.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Пророки: Илия, Елисей, Иона, Исаия.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23.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Падение израильского царства.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24.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Падение Иудейского царства.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25.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Пророк Иезеркиль.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26.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Пророк Даниил, друзья пророка.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27.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Падение вавилонского царства.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28.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Греческое владычество.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29.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Римское владычество. Все общее ожидание Спасителя.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675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30.</w:t>
            </w:r>
          </w:p>
        </w:tc>
        <w:tc>
          <w:tcPr>
            <w:tcW w:w="1418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Паломническая поездка.</w:t>
            </w: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A8388B" w:rsidTr="0097270F">
        <w:tc>
          <w:tcPr>
            <w:tcW w:w="2093" w:type="dxa"/>
            <w:gridSpan w:val="2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5812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666" w:type="dxa"/>
          </w:tcPr>
          <w:p w:rsidR="00A8388B" w:rsidRPr="0097270F" w:rsidRDefault="00A8388B" w:rsidP="0097270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7270F">
              <w:rPr>
                <w:rFonts w:ascii="Times New Roman" w:hAnsi="Times New Roman"/>
                <w:sz w:val="28"/>
                <w:szCs w:val="28"/>
                <w:lang w:eastAsia="ru-RU"/>
              </w:rPr>
              <w:t>30</w:t>
            </w:r>
          </w:p>
        </w:tc>
      </w:tr>
    </w:tbl>
    <w:p w:rsidR="00A8388B" w:rsidRPr="00104761" w:rsidRDefault="00A8388B" w:rsidP="00F03EA6">
      <w:pPr>
        <w:pStyle w:val="1"/>
        <w:suppressAutoHyphens/>
        <w:autoSpaceDE/>
        <w:adjustRightInd/>
        <w:ind w:left="426"/>
        <w:rPr>
          <w:b/>
          <w:bCs/>
          <w:sz w:val="28"/>
          <w:szCs w:val="28"/>
        </w:rPr>
      </w:pPr>
    </w:p>
    <w:p w:rsidR="00A8388B" w:rsidRDefault="00A8388B" w:rsidP="001E6B9C">
      <w:pPr>
        <w:spacing w:line="240" w:lineRule="auto"/>
        <w:ind w:firstLine="1134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DD36FD">
        <w:rPr>
          <w:rFonts w:ascii="Times New Roman" w:hAnsi="Times New Roman"/>
          <w:b/>
          <w:bCs/>
          <w:i/>
          <w:iCs/>
          <w:sz w:val="28"/>
          <w:szCs w:val="28"/>
        </w:rPr>
        <w:t>Мет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одическое обеспечение программы.</w:t>
      </w:r>
    </w:p>
    <w:p w:rsidR="00A8388B" w:rsidRDefault="00A8388B" w:rsidP="001E6B9C">
      <w:pPr>
        <w:pStyle w:val="ListParagraph"/>
        <w:numPr>
          <w:ilvl w:val="0"/>
          <w:numId w:val="8"/>
        </w:numPr>
        <w:spacing w:line="240" w:lineRule="auto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«Закон Божий», Серафим Слободской, Свято-Успенская Почаевская Лавра.</w:t>
      </w:r>
    </w:p>
    <w:p w:rsidR="00A8388B" w:rsidRDefault="00A8388B" w:rsidP="001E6B9C">
      <w:pPr>
        <w:pStyle w:val="ListParagraph"/>
        <w:numPr>
          <w:ilvl w:val="0"/>
          <w:numId w:val="8"/>
        </w:numPr>
        <w:spacing w:line="240" w:lineRule="auto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«Закон Божий для самых маленьких», Куломзина С.</w:t>
      </w:r>
    </w:p>
    <w:p w:rsidR="00A8388B" w:rsidRPr="00C248EB" w:rsidRDefault="00A8388B" w:rsidP="001E6B9C">
      <w:pPr>
        <w:pStyle w:val="ListParagraph"/>
        <w:numPr>
          <w:ilvl w:val="0"/>
          <w:numId w:val="8"/>
        </w:numPr>
        <w:spacing w:line="240" w:lineRule="auto"/>
        <w:rPr>
          <w:rFonts w:ascii="Times New Roman" w:hAnsi="Times New Roman"/>
          <w:bCs/>
          <w:iCs/>
          <w:sz w:val="28"/>
          <w:szCs w:val="28"/>
        </w:rPr>
      </w:pPr>
      <w:r w:rsidRPr="00C248EB">
        <w:rPr>
          <w:rFonts w:ascii="Times New Roman" w:hAnsi="Times New Roman"/>
          <w:bCs/>
          <w:iCs/>
          <w:sz w:val="28"/>
          <w:szCs w:val="28"/>
        </w:rPr>
        <w:t>«Священная история» , Куломзина С.</w:t>
      </w:r>
      <w:bookmarkStart w:id="0" w:name="_GoBack"/>
      <w:bookmarkEnd w:id="0"/>
    </w:p>
    <w:p w:rsidR="00A8388B" w:rsidRDefault="00A8388B" w:rsidP="002775C8">
      <w:pPr>
        <w:pStyle w:val="1"/>
        <w:suppressAutoHyphens/>
        <w:autoSpaceDE/>
        <w:adjustRightInd/>
        <w:ind w:left="426"/>
        <w:rPr>
          <w:b/>
          <w:bCs/>
          <w:sz w:val="28"/>
          <w:szCs w:val="28"/>
        </w:rPr>
      </w:pPr>
    </w:p>
    <w:p w:rsidR="00A8388B" w:rsidRPr="00104761" w:rsidRDefault="00A8388B" w:rsidP="002775C8">
      <w:pPr>
        <w:pStyle w:val="1"/>
        <w:suppressAutoHyphens/>
        <w:autoSpaceDE/>
        <w:adjustRightInd/>
        <w:ind w:left="426"/>
        <w:rPr>
          <w:b/>
          <w:bCs/>
          <w:sz w:val="28"/>
          <w:szCs w:val="28"/>
        </w:rPr>
      </w:pPr>
    </w:p>
    <w:sectPr w:rsidR="00A8388B" w:rsidRPr="00104761" w:rsidSect="007044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D"/>
    <w:multiLevelType w:val="single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1251"/>
        </w:tabs>
        <w:ind w:left="1251" w:hanging="360"/>
      </w:pPr>
      <w:rPr>
        <w:rFonts w:ascii="Symbol" w:hAnsi="Symbol"/>
        <w:b/>
      </w:rPr>
    </w:lvl>
  </w:abstractNum>
  <w:abstractNum w:abstractNumId="1">
    <w:nsid w:val="0000001F"/>
    <w:multiLevelType w:val="singleLevel"/>
    <w:tmpl w:val="0000001F"/>
    <w:name w:val="WW8Num32"/>
    <w:lvl w:ilvl="0">
      <w:start w:val="1"/>
      <w:numFmt w:val="bullet"/>
      <w:lvlText w:val=""/>
      <w:lvlJc w:val="left"/>
      <w:pPr>
        <w:tabs>
          <w:tab w:val="num" w:pos="720"/>
        </w:tabs>
        <w:ind w:left="720"/>
      </w:pPr>
      <w:rPr>
        <w:rFonts w:ascii="Symbol" w:hAnsi="Symbol"/>
      </w:rPr>
    </w:lvl>
  </w:abstractNum>
  <w:abstractNum w:abstractNumId="2">
    <w:nsid w:val="0C5D797B"/>
    <w:multiLevelType w:val="hybridMultilevel"/>
    <w:tmpl w:val="51EC49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881075"/>
    <w:multiLevelType w:val="hybridMultilevel"/>
    <w:tmpl w:val="ED6AAB0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81D7328"/>
    <w:multiLevelType w:val="hybridMultilevel"/>
    <w:tmpl w:val="087614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497081B"/>
    <w:multiLevelType w:val="hybridMultilevel"/>
    <w:tmpl w:val="43E07B90"/>
    <w:lvl w:ilvl="0" w:tplc="25324ECE">
      <w:start w:val="1"/>
      <w:numFmt w:val="bullet"/>
      <w:lvlText w:val=""/>
      <w:lvlJc w:val="left"/>
      <w:pPr>
        <w:ind w:left="578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6504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722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794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8664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938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010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0824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11544" w:hanging="360"/>
      </w:pPr>
      <w:rPr>
        <w:rFonts w:ascii="Wingdings" w:hAnsi="Wingdings" w:hint="default"/>
      </w:rPr>
    </w:lvl>
  </w:abstractNum>
  <w:abstractNum w:abstractNumId="6">
    <w:nsid w:val="54191256"/>
    <w:multiLevelType w:val="hybridMultilevel"/>
    <w:tmpl w:val="51CEE7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E7166B"/>
    <w:multiLevelType w:val="hybridMultilevel"/>
    <w:tmpl w:val="94D8B3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6"/>
  </w:num>
  <w:num w:numId="6">
    <w:abstractNumId w:val="0"/>
  </w:num>
  <w:num w:numId="7">
    <w:abstractNumId w:val="1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39E7"/>
    <w:rsid w:val="000056DD"/>
    <w:rsid w:val="0004198D"/>
    <w:rsid w:val="000825B8"/>
    <w:rsid w:val="000D782B"/>
    <w:rsid w:val="000E7915"/>
    <w:rsid w:val="00104761"/>
    <w:rsid w:val="001D390C"/>
    <w:rsid w:val="001E6B9C"/>
    <w:rsid w:val="002775C8"/>
    <w:rsid w:val="00327134"/>
    <w:rsid w:val="00693409"/>
    <w:rsid w:val="00704431"/>
    <w:rsid w:val="007E53AB"/>
    <w:rsid w:val="00921242"/>
    <w:rsid w:val="0097270F"/>
    <w:rsid w:val="009D2DD2"/>
    <w:rsid w:val="00A8388B"/>
    <w:rsid w:val="00A92670"/>
    <w:rsid w:val="00B43D96"/>
    <w:rsid w:val="00C20C37"/>
    <w:rsid w:val="00C248EB"/>
    <w:rsid w:val="00CB39E7"/>
    <w:rsid w:val="00D55E8F"/>
    <w:rsid w:val="00DA4E3D"/>
    <w:rsid w:val="00DC5E50"/>
    <w:rsid w:val="00DD36FD"/>
    <w:rsid w:val="00E070CF"/>
    <w:rsid w:val="00F03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4761"/>
    <w:pPr>
      <w:spacing w:line="276" w:lineRule="auto"/>
      <w:ind w:firstLine="567"/>
      <w:jc w:val="both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0476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Normal"/>
    <w:uiPriority w:val="99"/>
    <w:rsid w:val="00104761"/>
    <w:pPr>
      <w:widowControl w:val="0"/>
      <w:autoSpaceDE w:val="0"/>
      <w:autoSpaceDN w:val="0"/>
      <w:adjustRightInd w:val="0"/>
      <w:spacing w:line="240" w:lineRule="auto"/>
      <w:ind w:left="720" w:firstLine="0"/>
      <w:jc w:val="left"/>
    </w:pPr>
    <w:rPr>
      <w:rFonts w:ascii="Times New Roman" w:eastAsia="MS Minngs" w:hAnsi="Times New Roman"/>
      <w:sz w:val="20"/>
      <w:szCs w:val="20"/>
      <w:lang w:eastAsia="ru-RU"/>
    </w:rPr>
  </w:style>
  <w:style w:type="paragraph" w:customStyle="1" w:styleId="21">
    <w:name w:val="Основной текст с отступом 21"/>
    <w:basedOn w:val="Normal"/>
    <w:uiPriority w:val="99"/>
    <w:rsid w:val="00104761"/>
    <w:pPr>
      <w:widowControl w:val="0"/>
      <w:suppressAutoHyphens/>
      <w:spacing w:after="120" w:line="480" w:lineRule="auto"/>
      <w:ind w:left="283" w:firstLine="0"/>
      <w:jc w:val="left"/>
    </w:pPr>
    <w:rPr>
      <w:rFonts w:ascii="Times New Roman" w:eastAsia="Times New Roman" w:hAnsi="Times New Roman"/>
      <w:kern w:val="2"/>
      <w:sz w:val="24"/>
      <w:szCs w:val="24"/>
      <w:lang w:eastAsia="ar-SA"/>
    </w:rPr>
  </w:style>
  <w:style w:type="paragraph" w:styleId="NoSpacing">
    <w:name w:val="No Spacing"/>
    <w:uiPriority w:val="99"/>
    <w:qFormat/>
    <w:rsid w:val="002775C8"/>
    <w:rPr>
      <w:lang w:eastAsia="en-US"/>
    </w:rPr>
  </w:style>
  <w:style w:type="paragraph" w:styleId="ListParagraph">
    <w:name w:val="List Paragraph"/>
    <w:basedOn w:val="Normal"/>
    <w:uiPriority w:val="99"/>
    <w:qFormat/>
    <w:rsid w:val="002775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5022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7</Pages>
  <Words>1292</Words>
  <Characters>7371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Black.User</dc:creator>
  <cp:keywords/>
  <dc:description/>
  <cp:lastModifiedBy>User</cp:lastModifiedBy>
  <cp:revision>6</cp:revision>
  <dcterms:created xsi:type="dcterms:W3CDTF">2013-08-14T11:44:00Z</dcterms:created>
  <dcterms:modified xsi:type="dcterms:W3CDTF">2015-01-25T17:11:00Z</dcterms:modified>
</cp:coreProperties>
</file>