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sz w:val="28"/>
        </w:rPr>
        <w:t>Русская Православная Церковь</w:t>
      </w:r>
    </w:p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sz w:val="28"/>
        </w:rPr>
        <w:t>Московский Патриархат</w:t>
      </w:r>
    </w:p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sz w:val="28"/>
        </w:rPr>
        <w:t>Московская городская епархия</w:t>
      </w:r>
    </w:p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i/>
          <w:sz w:val="28"/>
        </w:rPr>
        <w:t>Викариатство</w:t>
      </w:r>
      <w:r w:rsidR="00412846">
        <w:rPr>
          <w:rFonts w:ascii="Times New Roman" w:eastAsia="Times New Roman" w:hAnsi="Times New Roman" w:cs="Times New Roman"/>
          <w:i/>
          <w:sz w:val="28"/>
        </w:rPr>
        <w:t xml:space="preserve"> Южное</w:t>
      </w:r>
    </w:p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i/>
          <w:sz w:val="28"/>
        </w:rPr>
        <w:t>Благочиние</w:t>
      </w:r>
      <w:r w:rsidR="00412846">
        <w:rPr>
          <w:rFonts w:ascii="Times New Roman" w:eastAsia="Times New Roman" w:hAnsi="Times New Roman" w:cs="Times New Roman"/>
          <w:i/>
          <w:sz w:val="28"/>
        </w:rPr>
        <w:t xml:space="preserve"> Даниловское</w:t>
      </w:r>
    </w:p>
    <w:p w:rsidR="001B4E56" w:rsidRDefault="001B4E56">
      <w:pPr>
        <w:jc w:val="center"/>
      </w:pPr>
    </w:p>
    <w:p w:rsidR="001B4E56" w:rsidRDefault="001B4E56">
      <w:pPr>
        <w:jc w:val="center"/>
      </w:pPr>
    </w:p>
    <w:p w:rsidR="001B4E56" w:rsidRDefault="001B4E56">
      <w:pPr>
        <w:jc w:val="center"/>
      </w:pPr>
    </w:p>
    <w:tbl>
      <w:tblPr>
        <w:tblW w:w="9463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3509"/>
      </w:tblGrid>
      <w:tr w:rsidR="001B4E56" w:rsidTr="00412846">
        <w:tc>
          <w:tcPr>
            <w:tcW w:w="5954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sz w:val="28"/>
              </w:rPr>
              <w:t>«СОГЛАСОВАНО»</w:t>
            </w:r>
          </w:p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</w:r>
          </w:p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sz w:val="28"/>
              </w:rPr>
              <w:t>Председатель Отдела</w:t>
            </w:r>
          </w:p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религиозного образования </w:t>
            </w:r>
          </w:p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sz w:val="28"/>
              </w:rPr>
              <w:t>и катехизации г. Москвы</w:t>
            </w:r>
          </w:p>
          <w:p w:rsidR="001B4E56" w:rsidRDefault="00524498">
            <w:pPr>
              <w:spacing w:line="240" w:lineRule="auto"/>
              <w:ind w:firstLine="7"/>
              <w:jc w:val="lef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«___»________2013 г.</w:t>
            </w:r>
          </w:p>
          <w:p w:rsidR="001B4E56" w:rsidRDefault="001B4E56">
            <w:pPr>
              <w:spacing w:line="240" w:lineRule="auto"/>
              <w:ind w:firstLine="0"/>
              <w:jc w:val="left"/>
            </w:pPr>
          </w:p>
        </w:tc>
        <w:tc>
          <w:tcPr>
            <w:tcW w:w="350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sz w:val="28"/>
              </w:rPr>
              <w:t>«УТВЕРЖДАЮ»</w:t>
            </w:r>
          </w:p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</w:t>
            </w:r>
          </w:p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Патриаршее подворье </w:t>
            </w:r>
          </w:p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Храм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Живоначальной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</w:rPr>
              <w:t xml:space="preserve"> Троицы</w:t>
            </w:r>
          </w:p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в Орехово-Борисово</w:t>
            </w:r>
          </w:p>
          <w:p w:rsidR="001B4E56" w:rsidRDefault="00524498">
            <w:pPr>
              <w:spacing w:line="240" w:lineRule="auto"/>
              <w:ind w:firstLine="0"/>
              <w:jc w:val="left"/>
            </w:pPr>
            <w:r>
              <w:rPr>
                <w:rFonts w:ascii="Times New Roman" w:eastAsia="Times New Roman" w:hAnsi="Times New Roman" w:cs="Times New Roman"/>
                <w:i/>
                <w:sz w:val="28"/>
              </w:rPr>
              <w:t>в память 1000-летия Крещения Руси</w:t>
            </w:r>
          </w:p>
          <w:p w:rsidR="001B4E56" w:rsidRDefault="001B4E56">
            <w:pPr>
              <w:spacing w:line="240" w:lineRule="auto"/>
              <w:ind w:firstLine="0"/>
              <w:jc w:val="center"/>
            </w:pPr>
          </w:p>
        </w:tc>
      </w:tr>
    </w:tbl>
    <w:p w:rsidR="001B4E56" w:rsidRDefault="001B4E56">
      <w:pPr>
        <w:jc w:val="center"/>
      </w:pPr>
    </w:p>
    <w:p w:rsidR="001B4E56" w:rsidRDefault="001B4E56">
      <w:pPr>
        <w:jc w:val="center"/>
      </w:pPr>
    </w:p>
    <w:p w:rsidR="001B4E56" w:rsidRDefault="001B4E56">
      <w:pPr>
        <w:jc w:val="center"/>
      </w:pPr>
    </w:p>
    <w:p w:rsidR="001B4E56" w:rsidRDefault="001B4E56">
      <w:pPr>
        <w:jc w:val="center"/>
      </w:pPr>
    </w:p>
    <w:p w:rsidR="001B4E56" w:rsidRDefault="001B4E56">
      <w:pPr>
        <w:jc w:val="center"/>
      </w:pPr>
    </w:p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sz w:val="28"/>
        </w:rPr>
        <w:t>Рабочая программа курса</w:t>
      </w:r>
    </w:p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sz w:val="28"/>
        </w:rPr>
        <w:t>«Церковно-славянский язык»</w:t>
      </w:r>
    </w:p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sz w:val="28"/>
        </w:rPr>
        <w:t>для воспитанников Воскресной школы</w:t>
      </w:r>
    </w:p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(начальная  ступень) </w:t>
      </w:r>
    </w:p>
    <w:p w:rsidR="001B4E56" w:rsidRDefault="001B4E56">
      <w:pPr>
        <w:jc w:val="center"/>
      </w:pPr>
    </w:p>
    <w:p w:rsidR="001B4E56" w:rsidRDefault="001B4E56">
      <w:pPr>
        <w:jc w:val="center"/>
      </w:pPr>
    </w:p>
    <w:p w:rsidR="001B4E56" w:rsidRDefault="001B4E56">
      <w:pPr>
        <w:jc w:val="center"/>
      </w:pPr>
    </w:p>
    <w:p w:rsidR="001B4E56" w:rsidRDefault="001B4E56"/>
    <w:p w:rsidR="001B4E56" w:rsidRDefault="001B4E56"/>
    <w:p w:rsidR="001B4E56" w:rsidRDefault="001B4E56"/>
    <w:p w:rsidR="001B4E56" w:rsidRDefault="001B4E56"/>
    <w:p w:rsidR="001B4E56" w:rsidRDefault="001B4E56">
      <w:pPr>
        <w:jc w:val="right"/>
      </w:pPr>
    </w:p>
    <w:p w:rsidR="001B4E56" w:rsidRDefault="001B4E56">
      <w:pPr>
        <w:jc w:val="right"/>
      </w:pPr>
    </w:p>
    <w:p w:rsidR="001B4E56" w:rsidRDefault="001B4E56">
      <w:pPr>
        <w:jc w:val="right"/>
      </w:pPr>
    </w:p>
    <w:p w:rsidR="001B4E56" w:rsidRDefault="001B4E56">
      <w:pPr>
        <w:jc w:val="right"/>
      </w:pPr>
    </w:p>
    <w:p w:rsidR="001B4E56" w:rsidRDefault="001B4E56">
      <w:pPr>
        <w:jc w:val="right"/>
      </w:pPr>
    </w:p>
    <w:p w:rsidR="00EC0059" w:rsidRDefault="00EC0059">
      <w:pPr>
        <w:ind w:firstLine="0"/>
        <w:jc w:val="center"/>
        <w:rPr>
          <w:rFonts w:ascii="Times New Roman" w:eastAsia="Times New Roman" w:hAnsi="Times New Roman" w:cs="Times New Roman"/>
          <w:sz w:val="28"/>
        </w:rPr>
      </w:pPr>
    </w:p>
    <w:p w:rsidR="00EC0059" w:rsidRDefault="00EC0059">
      <w:pPr>
        <w:ind w:firstLine="0"/>
        <w:jc w:val="center"/>
        <w:rPr>
          <w:rFonts w:ascii="Times New Roman" w:eastAsia="Times New Roman" w:hAnsi="Times New Roman" w:cs="Times New Roman"/>
          <w:sz w:val="28"/>
        </w:rPr>
      </w:pPr>
    </w:p>
    <w:p w:rsidR="00EC0059" w:rsidRDefault="00EC0059">
      <w:pPr>
        <w:ind w:firstLine="0"/>
        <w:jc w:val="center"/>
        <w:rPr>
          <w:rFonts w:ascii="Times New Roman" w:eastAsia="Times New Roman" w:hAnsi="Times New Roman" w:cs="Times New Roman"/>
          <w:sz w:val="28"/>
        </w:rPr>
      </w:pPr>
    </w:p>
    <w:p w:rsidR="001B4E56" w:rsidRDefault="00524498">
      <w:pPr>
        <w:ind w:firstLine="0"/>
        <w:jc w:val="center"/>
      </w:pPr>
      <w:r>
        <w:rPr>
          <w:rFonts w:ascii="Times New Roman" w:eastAsia="Times New Roman" w:hAnsi="Times New Roman" w:cs="Times New Roman"/>
          <w:sz w:val="28"/>
        </w:rPr>
        <w:t>Москва</w:t>
      </w:r>
    </w:p>
    <w:p w:rsidR="001B4E56" w:rsidRDefault="00524498">
      <w:pPr>
        <w:ind w:firstLine="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2013 </w:t>
      </w:r>
    </w:p>
    <w:p w:rsidR="001B4E56" w:rsidRDefault="00524498">
      <w:pPr>
        <w:spacing w:line="240" w:lineRule="auto"/>
        <w:ind w:firstLine="1134"/>
        <w:jc w:val="center"/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Пояснительная записка.</w:t>
      </w:r>
    </w:p>
    <w:p w:rsidR="001B4E56" w:rsidRDefault="001B4E56">
      <w:pPr>
        <w:spacing w:line="240" w:lineRule="auto"/>
        <w:ind w:firstLine="1134"/>
        <w:jc w:val="center"/>
      </w:pP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 xml:space="preserve">Предлагаемый курс направлен на языковое развитие, нравственное, патриотическое, духовное и эстетическое воспитание школьника, формирование у него ценностной ориентации на осознание духовной значимости русского языка, его значения в жизни современного общества; </w:t>
      </w:r>
      <w:proofErr w:type="gramStart"/>
      <w:r>
        <w:rPr>
          <w:rFonts w:ascii="Times New Roman" w:eastAsia="Times New Roman" w:hAnsi="Times New Roman" w:cs="Times New Roman"/>
          <w:sz w:val="28"/>
        </w:rPr>
        <w:t>на формирование любви и уважения к русскому языку, что позволит воспитать высоконравственного, творческого, компетентного гражданина России, принимающего судьбу Отечества как свою личную, осознающего ответственность за настоящее и будущее своей страны, укорененного  в духовных и культурных традициях многонационального народа России.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 Курс «Церковнославянский язык» сохраняет преемственность  воспитательного идеала от Святой Руси к современной России.</w:t>
      </w:r>
    </w:p>
    <w:p w:rsidR="001B4E56" w:rsidRDefault="001B4E56"/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b/>
          <w:i/>
          <w:sz w:val="28"/>
        </w:rPr>
        <w:t>Цели и задачи курса.</w:t>
      </w:r>
    </w:p>
    <w:p w:rsidR="001B4E56" w:rsidRDefault="00524498">
      <w:bookmarkStart w:id="0" w:name="h.gjdgxs" w:colFirst="0" w:colLast="0"/>
      <w:bookmarkEnd w:id="0"/>
      <w:r>
        <w:rPr>
          <w:rFonts w:ascii="Times New Roman" w:eastAsia="Times New Roman" w:hAnsi="Times New Roman" w:cs="Times New Roman"/>
          <w:sz w:val="28"/>
        </w:rPr>
        <w:t xml:space="preserve">В системе предметов воскресной  школы курс церковнославянского языка реализует  общие  цели  </w:t>
      </w:r>
      <w:proofErr w:type="spellStart"/>
      <w:r>
        <w:rPr>
          <w:rFonts w:ascii="Times New Roman" w:eastAsia="Times New Roman" w:hAnsi="Times New Roman" w:cs="Times New Roman"/>
          <w:sz w:val="28"/>
        </w:rPr>
        <w:t>теогностического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образования и духовно-нравственного воспитания учащихся в традициях восточно-христианской Церкви и частные образовательные и воспитательные задачи, направленные на достижение учащимся знания и понимания церковнославянского языка для осмысленного участия в православном богослужении. Программа </w:t>
      </w:r>
      <w:proofErr w:type="spellStart"/>
      <w:r>
        <w:rPr>
          <w:rFonts w:ascii="Times New Roman" w:eastAsia="Times New Roman" w:hAnsi="Times New Roman" w:cs="Times New Roman"/>
          <w:sz w:val="28"/>
        </w:rPr>
        <w:t>расчитана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 </w:t>
      </w:r>
      <w:r>
        <w:rPr>
          <w:rFonts w:ascii="Times New Roman" w:eastAsia="Times New Roman" w:hAnsi="Times New Roman" w:cs="Times New Roman"/>
          <w:i/>
          <w:sz w:val="28"/>
        </w:rPr>
        <w:t>три года обучения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1B4E56" w:rsidRDefault="00524498">
      <w:pPr>
        <w:jc w:val="center"/>
      </w:pPr>
      <w:r>
        <w:rPr>
          <w:rFonts w:ascii="Times New Roman" w:eastAsia="Times New Roman" w:hAnsi="Times New Roman" w:cs="Times New Roman"/>
          <w:b/>
          <w:i/>
          <w:sz w:val="28"/>
        </w:rPr>
        <w:t>Для достижения поставленных целей необходимо решение следующих практических задач:</w:t>
      </w:r>
    </w:p>
    <w:p w:rsidR="001B4E56" w:rsidRDefault="00524498">
      <w:pPr>
        <w:numPr>
          <w:ilvl w:val="0"/>
          <w:numId w:val="3"/>
        </w:numPr>
        <w:ind w:firstLine="851"/>
        <w:rPr>
          <w:b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воспитание</w:t>
      </w:r>
      <w:r>
        <w:rPr>
          <w:rFonts w:ascii="Times New Roman" w:eastAsia="Times New Roman" w:hAnsi="Times New Roman" w:cs="Times New Roman"/>
          <w:sz w:val="28"/>
        </w:rPr>
        <w:t xml:space="preserve"> уважения к церковнославянскому языку как к  богослужебному языку Русской Православной Церкви и первому литературному  языку славян;</w:t>
      </w:r>
    </w:p>
    <w:p w:rsidR="001B4E56" w:rsidRDefault="00524498">
      <w:pPr>
        <w:numPr>
          <w:ilvl w:val="0"/>
          <w:numId w:val="3"/>
        </w:numPr>
        <w:tabs>
          <w:tab w:val="left" w:pos="798"/>
        </w:tabs>
        <w:spacing w:before="60"/>
        <w:ind w:firstLine="851"/>
        <w:rPr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развитие </w:t>
      </w:r>
      <w:r>
        <w:rPr>
          <w:rFonts w:ascii="Times New Roman" w:eastAsia="Times New Roman" w:hAnsi="Times New Roman" w:cs="Times New Roman"/>
          <w:sz w:val="28"/>
        </w:rPr>
        <w:t>языковой и речевой культуры и логики, языкового чутья,  умения решать коммуникативные задачи;</w:t>
      </w:r>
    </w:p>
    <w:p w:rsidR="001B4E56" w:rsidRDefault="00524498">
      <w:pPr>
        <w:numPr>
          <w:ilvl w:val="0"/>
          <w:numId w:val="3"/>
        </w:numPr>
        <w:tabs>
          <w:tab w:val="left" w:pos="798"/>
        </w:tabs>
        <w:spacing w:before="60"/>
        <w:ind w:firstLine="851"/>
        <w:rPr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освоение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первоначальных знаний об  истории происхождения славянской письменности, роли </w:t>
      </w:r>
      <w:proofErr w:type="spellStart"/>
      <w:r>
        <w:rPr>
          <w:rFonts w:ascii="Times New Roman" w:eastAsia="Times New Roman" w:hAnsi="Times New Roman" w:cs="Times New Roman"/>
          <w:sz w:val="28"/>
        </w:rPr>
        <w:t>свв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Кирилла и </w:t>
      </w:r>
      <w:proofErr w:type="spellStart"/>
      <w:r>
        <w:rPr>
          <w:rFonts w:ascii="Times New Roman" w:eastAsia="Times New Roman" w:hAnsi="Times New Roman" w:cs="Times New Roman"/>
          <w:sz w:val="28"/>
        </w:rPr>
        <w:t>Мефодия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 просвещении славян;  о графике, фонетике, грамматике, лексике церковнославянского языка; овладение элементарными способами анализа изучаемых явлений языка;</w:t>
      </w:r>
    </w:p>
    <w:p w:rsidR="001B4E56" w:rsidRDefault="00524498">
      <w:pPr>
        <w:numPr>
          <w:ilvl w:val="0"/>
          <w:numId w:val="3"/>
        </w:numPr>
        <w:tabs>
          <w:tab w:val="left" w:pos="798"/>
        </w:tabs>
        <w:spacing w:before="60"/>
        <w:ind w:firstLine="851"/>
        <w:rPr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овладение</w:t>
      </w:r>
      <w:r>
        <w:rPr>
          <w:rFonts w:ascii="Times New Roman" w:eastAsia="Times New Roman" w:hAnsi="Times New Roman" w:cs="Times New Roman"/>
          <w:sz w:val="28"/>
        </w:rPr>
        <w:t xml:space="preserve"> умениями правильно читать по-церковнославянски,  осознанно участвовать в церковной службе, читать наизусть основные молитвы; совершенствование каллиграфических и артикуляционных навыков;</w:t>
      </w:r>
    </w:p>
    <w:p w:rsidR="001B4E56" w:rsidRDefault="00524498">
      <w:pPr>
        <w:numPr>
          <w:ilvl w:val="0"/>
          <w:numId w:val="3"/>
        </w:numPr>
        <w:tabs>
          <w:tab w:val="left" w:pos="798"/>
        </w:tabs>
        <w:spacing w:before="60"/>
        <w:ind w:firstLine="851"/>
        <w:rPr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lastRenderedPageBreak/>
        <w:t>обогащение</w:t>
      </w:r>
      <w:r>
        <w:rPr>
          <w:rFonts w:ascii="Times New Roman" w:eastAsia="Times New Roman" w:hAnsi="Times New Roman" w:cs="Times New Roman"/>
          <w:sz w:val="28"/>
        </w:rPr>
        <w:t xml:space="preserve"> словарного запаса и общекультурного уровня учащихся; </w:t>
      </w:r>
    </w:p>
    <w:p w:rsidR="001B4E56" w:rsidRDefault="00524498">
      <w:pPr>
        <w:numPr>
          <w:ilvl w:val="0"/>
          <w:numId w:val="3"/>
        </w:numPr>
        <w:tabs>
          <w:tab w:val="left" w:pos="798"/>
        </w:tabs>
        <w:spacing w:before="60"/>
        <w:ind w:firstLine="851"/>
        <w:rPr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воспитание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духовности и нравственности через осмысленное и глубокое постижение текстов духовного содержания; уважения  к родному языку и его истории, чувства сопричастности к сохранению его уникальности и чистоты; пробуждение познавательного интереса к родному слову, стремления совершенствовать свою речь.</w:t>
      </w:r>
    </w:p>
    <w:p w:rsidR="001B4E56" w:rsidRDefault="001B4E56">
      <w:pPr>
        <w:tabs>
          <w:tab w:val="left" w:pos="798"/>
        </w:tabs>
        <w:spacing w:before="60"/>
        <w:ind w:left="851" w:firstLine="0"/>
      </w:pPr>
    </w:p>
    <w:p w:rsidR="001B4E56" w:rsidRDefault="00524498">
      <w:r>
        <w:rPr>
          <w:rFonts w:ascii="Times New Roman" w:eastAsia="Times New Roman" w:hAnsi="Times New Roman" w:cs="Times New Roman"/>
          <w:b/>
          <w:i/>
          <w:sz w:val="26"/>
        </w:rPr>
        <w:t xml:space="preserve">Личностными результатами  </w:t>
      </w:r>
      <w:r>
        <w:rPr>
          <w:rFonts w:ascii="Times New Roman" w:eastAsia="Times New Roman" w:hAnsi="Times New Roman" w:cs="Times New Roman"/>
          <w:sz w:val="26"/>
        </w:rPr>
        <w:t xml:space="preserve">изучения церковнославянского языка в начальной школе являются: </w:t>
      </w:r>
    </w:p>
    <w:p w:rsidR="001B4E56" w:rsidRDefault="00524498">
      <w:pPr>
        <w:numPr>
          <w:ilvl w:val="0"/>
          <w:numId w:val="2"/>
        </w:numPr>
        <w:ind w:firstLine="851"/>
        <w:rPr>
          <w:sz w:val="26"/>
        </w:rPr>
      </w:pPr>
      <w:r>
        <w:rPr>
          <w:rFonts w:ascii="Times New Roman" w:eastAsia="Times New Roman" w:hAnsi="Times New Roman" w:cs="Times New Roman"/>
          <w:sz w:val="26"/>
        </w:rPr>
        <w:t>осознание роли церковнославянского языка в формировании духовно-нравственных качеств личности;</w:t>
      </w:r>
    </w:p>
    <w:p w:rsidR="001B4E56" w:rsidRDefault="00524498">
      <w:pPr>
        <w:numPr>
          <w:ilvl w:val="0"/>
          <w:numId w:val="2"/>
        </w:numPr>
        <w:ind w:firstLine="851"/>
        <w:rPr>
          <w:sz w:val="26"/>
        </w:rPr>
      </w:pPr>
      <w:r>
        <w:rPr>
          <w:rFonts w:ascii="Times New Roman" w:eastAsia="Times New Roman" w:hAnsi="Times New Roman" w:cs="Times New Roman"/>
          <w:sz w:val="26"/>
        </w:rPr>
        <w:t>осознание церковнославянского языка как языка православного богослужения, приобщения к духовному опыту Церкви;</w:t>
      </w:r>
    </w:p>
    <w:p w:rsidR="001B4E56" w:rsidRDefault="00524498">
      <w:pPr>
        <w:numPr>
          <w:ilvl w:val="0"/>
          <w:numId w:val="2"/>
        </w:numPr>
        <w:ind w:firstLine="851"/>
        <w:rPr>
          <w:sz w:val="26"/>
        </w:rPr>
      </w:pPr>
      <w:r>
        <w:rPr>
          <w:rFonts w:ascii="Times New Roman" w:eastAsia="Times New Roman" w:hAnsi="Times New Roman" w:cs="Times New Roman"/>
          <w:sz w:val="26"/>
        </w:rPr>
        <w:t>понимание церковнославянского языка как невещественной сокровищницы нашей духовности, хранителя исторической памяти, духовности и самосознания многих поколений соотечественников;</w:t>
      </w:r>
    </w:p>
    <w:p w:rsidR="001B4E56" w:rsidRDefault="00524498">
      <w:pPr>
        <w:numPr>
          <w:ilvl w:val="0"/>
          <w:numId w:val="2"/>
        </w:numPr>
        <w:ind w:firstLine="851"/>
        <w:rPr>
          <w:sz w:val="26"/>
        </w:rPr>
      </w:pPr>
      <w:r>
        <w:rPr>
          <w:rFonts w:ascii="Times New Roman" w:eastAsia="Times New Roman" w:hAnsi="Times New Roman" w:cs="Times New Roman"/>
          <w:sz w:val="26"/>
        </w:rPr>
        <w:t>формирование позиции гражданина, ответственного за  сохранение духовности и исторической памяти народа.</w:t>
      </w:r>
    </w:p>
    <w:p w:rsidR="001B4E56" w:rsidRDefault="00524498">
      <w:pPr>
        <w:ind w:left="851" w:firstLine="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1B4E56" w:rsidRPr="00F97C9E" w:rsidRDefault="00524498">
      <w:pPr>
        <w:rPr>
          <w:color w:val="auto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>Материал курса «Церковнославянский язык» представлен в примерной программе  следующими содержательными линиями:</w:t>
      </w:r>
    </w:p>
    <w:p w:rsidR="001B4E56" w:rsidRPr="00F97C9E" w:rsidRDefault="00524498">
      <w:pPr>
        <w:numPr>
          <w:ilvl w:val="0"/>
          <w:numId w:val="2"/>
        </w:numPr>
        <w:ind w:firstLine="851"/>
        <w:rPr>
          <w:color w:val="auto"/>
          <w:sz w:val="26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 xml:space="preserve">основы знаний о возникновении славянской письменности, роли святых равноапостольных Кирилла и 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6"/>
        </w:rPr>
        <w:t>Мефодия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6"/>
        </w:rPr>
        <w:t xml:space="preserve"> в просвещении славян, понятие «церковнославянский язык» (ЦСЯ);</w:t>
      </w:r>
    </w:p>
    <w:p w:rsidR="001B4E56" w:rsidRPr="00F97C9E" w:rsidRDefault="00524498">
      <w:pPr>
        <w:numPr>
          <w:ilvl w:val="0"/>
          <w:numId w:val="2"/>
        </w:numPr>
        <w:ind w:firstLine="851"/>
        <w:rPr>
          <w:color w:val="auto"/>
          <w:sz w:val="26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 xml:space="preserve">основы лингвистических знаний: фонетика, 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6"/>
        </w:rPr>
        <w:t>морфемика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6"/>
        </w:rPr>
        <w:t xml:space="preserve"> и словообразование, лексика, грамматика ЦСЯ, основные сведения его исторического развития;</w:t>
      </w:r>
    </w:p>
    <w:p w:rsidR="001B4E56" w:rsidRPr="00F97C9E" w:rsidRDefault="00524498">
      <w:pPr>
        <w:numPr>
          <w:ilvl w:val="0"/>
          <w:numId w:val="2"/>
        </w:numPr>
        <w:ind w:firstLine="851"/>
        <w:rPr>
          <w:color w:val="auto"/>
          <w:sz w:val="26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>графика, орфография, орфоэпия, мелодекламация ЦСЯ;</w:t>
      </w:r>
    </w:p>
    <w:p w:rsidR="001B4E56" w:rsidRPr="00F97C9E" w:rsidRDefault="00524498">
      <w:pPr>
        <w:numPr>
          <w:ilvl w:val="0"/>
          <w:numId w:val="2"/>
        </w:numPr>
        <w:ind w:firstLine="851"/>
        <w:rPr>
          <w:color w:val="auto"/>
          <w:sz w:val="26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>развитие речи.</w:t>
      </w:r>
    </w:p>
    <w:p w:rsidR="001B4E56" w:rsidRPr="00F97C9E" w:rsidRDefault="001B4E56">
      <w:pPr>
        <w:rPr>
          <w:color w:val="auto"/>
        </w:rPr>
      </w:pPr>
    </w:p>
    <w:p w:rsidR="001B4E56" w:rsidRPr="00F97C9E" w:rsidRDefault="00524498">
      <w:pPr>
        <w:rPr>
          <w:color w:val="auto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>Учебный материал призван дать школьникам первоначальное представление о церковнославянском языке с учетом возрастных особенностей младших школьников, а также способствовать усвоению норм русского литературного и  церковнославянского языка.</w:t>
      </w:r>
    </w:p>
    <w:p w:rsidR="001B4E56" w:rsidRPr="00F97C9E" w:rsidRDefault="00524498">
      <w:pPr>
        <w:rPr>
          <w:color w:val="auto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>Изучение правил письма и чтения церковнославянского текста, основных понятий предмета служит решению практической задачи осмысленного участия  школьников в православном богослужении, основных коммуникативных задач, повышает уровень языковой культуры учащихся.</w:t>
      </w:r>
    </w:p>
    <w:p w:rsidR="001B4E56" w:rsidRPr="00F97C9E" w:rsidRDefault="001B4E56">
      <w:pPr>
        <w:rPr>
          <w:color w:val="auto"/>
        </w:rPr>
      </w:pPr>
    </w:p>
    <w:p w:rsidR="001B4E56" w:rsidRPr="00F97C9E" w:rsidRDefault="00524498">
      <w:pPr>
        <w:rPr>
          <w:color w:val="auto"/>
        </w:rPr>
      </w:pPr>
      <w:proofErr w:type="spellStart"/>
      <w:r w:rsidRPr="00F97C9E">
        <w:rPr>
          <w:rFonts w:ascii="Times New Roman" w:eastAsia="Times New Roman" w:hAnsi="Times New Roman" w:cs="Times New Roman"/>
          <w:b/>
          <w:color w:val="auto"/>
          <w:sz w:val="26"/>
        </w:rPr>
        <w:t>Общеучебные</w:t>
      </w:r>
      <w:proofErr w:type="spellEnd"/>
      <w:r w:rsidRPr="00F97C9E">
        <w:rPr>
          <w:rFonts w:ascii="Times New Roman" w:eastAsia="Times New Roman" w:hAnsi="Times New Roman" w:cs="Times New Roman"/>
          <w:b/>
          <w:color w:val="auto"/>
          <w:sz w:val="26"/>
        </w:rPr>
        <w:t xml:space="preserve">  умения, навыки и способы деятельности. </w:t>
      </w:r>
      <w:r w:rsidRPr="00F97C9E">
        <w:rPr>
          <w:rFonts w:ascii="Times New Roman" w:eastAsia="Times New Roman" w:hAnsi="Times New Roman" w:cs="Times New Roman"/>
          <w:color w:val="auto"/>
          <w:sz w:val="26"/>
        </w:rPr>
        <w:t xml:space="preserve">Важную роль в обучении церковнославянскому языку играет целенаправленная работа по развитию у младших школьников  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6"/>
        </w:rPr>
        <w:t>общеучебных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6"/>
        </w:rPr>
        <w:t xml:space="preserve">  умений, навыков и способов деятельности:</w:t>
      </w:r>
    </w:p>
    <w:p w:rsidR="001B4E56" w:rsidRPr="00F97C9E" w:rsidRDefault="00524498">
      <w:pPr>
        <w:numPr>
          <w:ilvl w:val="0"/>
          <w:numId w:val="1"/>
        </w:numPr>
        <w:ind w:firstLine="851"/>
        <w:rPr>
          <w:color w:val="auto"/>
          <w:sz w:val="26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>интеллектуальных (обобщать, сравнивать, классифицировать, конвертировать из одной знаковой системы в другую и др.);</w:t>
      </w:r>
    </w:p>
    <w:p w:rsidR="001B4E56" w:rsidRPr="00F97C9E" w:rsidRDefault="00524498">
      <w:pPr>
        <w:numPr>
          <w:ilvl w:val="0"/>
          <w:numId w:val="1"/>
        </w:numPr>
        <w:ind w:firstLine="851"/>
        <w:rPr>
          <w:color w:val="auto"/>
          <w:sz w:val="26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 xml:space="preserve">познавательных (стремление к 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6"/>
        </w:rPr>
        <w:t>Богопознанию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6"/>
        </w:rPr>
        <w:t>,  развитие учебно-познавательных мотивов, учебной самостоятельности, потребности употребления ЦСЯ в повседневной молитвенной практике, принимать, сохранять, ставить новые цели в познании, работать над их достижением);</w:t>
      </w:r>
    </w:p>
    <w:p w:rsidR="001B4E56" w:rsidRPr="00F97C9E" w:rsidRDefault="00524498">
      <w:pPr>
        <w:numPr>
          <w:ilvl w:val="0"/>
          <w:numId w:val="1"/>
        </w:numPr>
        <w:ind w:firstLine="851"/>
        <w:rPr>
          <w:color w:val="auto"/>
          <w:sz w:val="26"/>
        </w:rPr>
      </w:pPr>
      <w:proofErr w:type="gramStart"/>
      <w:r w:rsidRPr="00F97C9E">
        <w:rPr>
          <w:rFonts w:ascii="Times New Roman" w:eastAsia="Times New Roman" w:hAnsi="Times New Roman" w:cs="Times New Roman"/>
          <w:color w:val="auto"/>
          <w:sz w:val="26"/>
        </w:rPr>
        <w:t>организационных</w:t>
      </w:r>
      <w:proofErr w:type="gramEnd"/>
      <w:r w:rsidRPr="00F97C9E">
        <w:rPr>
          <w:rFonts w:ascii="Times New Roman" w:eastAsia="Times New Roman" w:hAnsi="Times New Roman" w:cs="Times New Roman"/>
          <w:color w:val="auto"/>
          <w:sz w:val="26"/>
        </w:rPr>
        <w:t xml:space="preserve"> (планировать свою деятельность, работать в соборном единстве, служить ближним).</w:t>
      </w:r>
    </w:p>
    <w:p w:rsidR="001B4E56" w:rsidRPr="00F97C9E" w:rsidRDefault="00524498">
      <w:pPr>
        <w:rPr>
          <w:color w:val="auto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>При изучении курса «Церковнославянский язык» происходит развитие и становление самостоятельной  ответственной  личности   ребенка, способного контролировать не результат, а способ действия в рамках работы на опережение в соборном единстве с одноклассниками для пользы обществу.</w:t>
      </w:r>
    </w:p>
    <w:p w:rsidR="001B4E56" w:rsidRPr="00F97C9E" w:rsidRDefault="00524498">
      <w:pPr>
        <w:rPr>
          <w:color w:val="auto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>В ходе освоения церковнославянского языка формируются умения, связанные с информационной культурой: читать, писать в родственной знаковой системе, работать с текстом, пользоваться словарями и справочниками.</w:t>
      </w:r>
    </w:p>
    <w:p w:rsidR="001B4E56" w:rsidRPr="00F97C9E" w:rsidRDefault="00524498">
      <w:pPr>
        <w:rPr>
          <w:color w:val="auto"/>
        </w:rPr>
      </w:pPr>
      <w:r w:rsidRPr="00F97C9E">
        <w:rPr>
          <w:rFonts w:ascii="Times New Roman" w:eastAsia="Times New Roman" w:hAnsi="Times New Roman" w:cs="Times New Roman"/>
          <w:color w:val="auto"/>
          <w:sz w:val="26"/>
        </w:rPr>
        <w:t xml:space="preserve">Также достигается основная цель осознанного участия в православном богослужении и воспитание высоко духовной и высоконравственной личности, имеющей активную гражданскую позицию,  ответственной за судьбу Родины. </w:t>
      </w:r>
    </w:p>
    <w:p w:rsidR="001B4E56" w:rsidRPr="00F97C9E" w:rsidRDefault="001B4E56">
      <w:pPr>
        <w:jc w:val="center"/>
        <w:rPr>
          <w:color w:val="auto"/>
        </w:rPr>
      </w:pPr>
    </w:p>
    <w:p w:rsidR="001B4E56" w:rsidRPr="00F97C9E" w:rsidRDefault="00524498">
      <w:pPr>
        <w:jc w:val="center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i/>
          <w:color w:val="auto"/>
          <w:sz w:val="28"/>
        </w:rPr>
        <w:t>Содержание курса.</w:t>
      </w:r>
    </w:p>
    <w:p w:rsidR="001B4E56" w:rsidRPr="00F97C9E" w:rsidRDefault="00524498">
      <w:pPr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Виды речевой деятельности.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Слушание (</w:t>
      </w:r>
      <w:proofErr w:type="spellStart"/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аудирование</w:t>
      </w:r>
      <w:proofErr w:type="spellEnd"/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 xml:space="preserve">). 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Восприятие и понимание звучащего церковнославянского языка. </w:t>
      </w:r>
      <w:r w:rsidRPr="00F97C9E">
        <w:rPr>
          <w:rFonts w:ascii="Times New Roman" w:eastAsia="Times New Roman" w:hAnsi="Times New Roman" w:cs="Times New Roman"/>
          <w:b/>
          <w:i/>
          <w:color w:val="auto"/>
          <w:sz w:val="28"/>
        </w:rPr>
        <w:t xml:space="preserve">Поскольку церковнославянский язык не является разговорным, но имеет исключительно книжный богослужебный характер, предполагается правильное чтение и произнесение церковнославянского текста, соблюдение орфоэпических норм и правильной интонации.  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Чтение.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 Правильное чтение и понимание церковнославянского текста.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Письмо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. Правильное написание церковнославянских букв.  Безошибочное списывание текста. Написание под диктовку  церковнославянского текста (30 слов) в соответствии с изученными нормами правописания. 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Систематический курс.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 xml:space="preserve">Основные вехи истории церковнославянского языка. 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Начало славянского письма. Жизнь и труды святых равноапостольных Кирилла и 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8"/>
        </w:rPr>
        <w:lastRenderedPageBreak/>
        <w:t>Мефодия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. Славянские азбуки – </w:t>
      </w:r>
      <w:r w:rsidR="00F97C9E">
        <w:rPr>
          <w:rFonts w:ascii="Times New Roman" w:eastAsia="Times New Roman" w:hAnsi="Times New Roman" w:cs="Times New Roman"/>
          <w:color w:val="auto"/>
          <w:sz w:val="28"/>
        </w:rPr>
        <w:t>«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>глаголица</w:t>
      </w:r>
      <w:r w:rsidR="00F97C9E">
        <w:rPr>
          <w:rFonts w:ascii="Times New Roman" w:eastAsia="Times New Roman" w:hAnsi="Times New Roman" w:cs="Times New Roman"/>
          <w:color w:val="auto"/>
          <w:sz w:val="28"/>
        </w:rPr>
        <w:t>»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 и </w:t>
      </w:r>
      <w:r w:rsidR="00F97C9E">
        <w:rPr>
          <w:rFonts w:ascii="Times New Roman" w:eastAsia="Times New Roman" w:hAnsi="Times New Roman" w:cs="Times New Roman"/>
          <w:color w:val="auto"/>
          <w:sz w:val="28"/>
        </w:rPr>
        <w:t>«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>кириллица</w:t>
      </w:r>
      <w:r w:rsidR="00F97C9E">
        <w:rPr>
          <w:rFonts w:ascii="Times New Roman" w:eastAsia="Times New Roman" w:hAnsi="Times New Roman" w:cs="Times New Roman"/>
          <w:color w:val="auto"/>
          <w:sz w:val="28"/>
        </w:rPr>
        <w:t>»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>. Славянская письменность в Болгарии и Киевской Руси. Москва – центр славянской письменности и культуры. Изводы церковнославянской письменности.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Графика. Орфография.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 xml:space="preserve">Азбука славянская. 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>Изучение азбуки. Азбучные акростихи. Названия букв славянской азбуки. Церковнославянские буквы, сходные с современными  русскими и отличные от них.  Древние азбуки и буквари.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 xml:space="preserve">Надстрочные знаки и знаки препинания. 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Изучение надстрочных знаков и знаков препинания. Правила употребления знаков ударения, придыхания. Знаки титла. 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Правила церковнославянской орфографии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. Правила употребления надстрочных знаков: знаков ударения, придыхания. Правила написания острого </w:t>
      </w:r>
      <w:proofErr w:type="gramStart"/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( </w:t>
      </w:r>
      <w:proofErr w:type="gramEnd"/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или </w:t>
      </w:r>
      <w:r w:rsidR="00F97C9E">
        <w:rPr>
          <w:rFonts w:ascii="Times New Roman" w:eastAsia="Times New Roman" w:hAnsi="Times New Roman" w:cs="Times New Roman"/>
          <w:color w:val="auto"/>
          <w:sz w:val="28"/>
        </w:rPr>
        <w:t>«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8"/>
        </w:rPr>
        <w:t>оксия</w:t>
      </w:r>
      <w:proofErr w:type="spellEnd"/>
      <w:r w:rsidR="00F97C9E">
        <w:rPr>
          <w:rFonts w:ascii="Times New Roman" w:eastAsia="Times New Roman" w:hAnsi="Times New Roman" w:cs="Times New Roman"/>
          <w:color w:val="auto"/>
          <w:sz w:val="28"/>
        </w:rPr>
        <w:t>»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), тяжелого ( или </w:t>
      </w:r>
      <w:r w:rsidR="00F97C9E">
        <w:rPr>
          <w:rFonts w:ascii="Times New Roman" w:eastAsia="Times New Roman" w:hAnsi="Times New Roman" w:cs="Times New Roman"/>
          <w:color w:val="auto"/>
          <w:sz w:val="28"/>
        </w:rPr>
        <w:t>«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8"/>
        </w:rPr>
        <w:t>вария</w:t>
      </w:r>
      <w:proofErr w:type="spellEnd"/>
      <w:r w:rsidR="00F97C9E">
        <w:rPr>
          <w:rFonts w:ascii="Times New Roman" w:eastAsia="Times New Roman" w:hAnsi="Times New Roman" w:cs="Times New Roman"/>
          <w:color w:val="auto"/>
          <w:sz w:val="28"/>
        </w:rPr>
        <w:t>»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) и облеченного ( или </w:t>
      </w:r>
      <w:r w:rsidR="00F97C9E">
        <w:rPr>
          <w:rFonts w:ascii="Times New Roman" w:eastAsia="Times New Roman" w:hAnsi="Times New Roman" w:cs="Times New Roman"/>
          <w:color w:val="auto"/>
          <w:sz w:val="28"/>
        </w:rPr>
        <w:t>«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>камора</w:t>
      </w:r>
      <w:r w:rsidR="00F97C9E">
        <w:rPr>
          <w:rFonts w:ascii="Times New Roman" w:eastAsia="Times New Roman" w:hAnsi="Times New Roman" w:cs="Times New Roman"/>
          <w:color w:val="auto"/>
          <w:sz w:val="28"/>
        </w:rPr>
        <w:t>»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>) ударения. Знаки придыхания: правила употребления «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8"/>
        </w:rPr>
        <w:t>звательца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8"/>
        </w:rPr>
        <w:t>», «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8"/>
        </w:rPr>
        <w:t>исо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8"/>
        </w:rPr>
        <w:t>» и «апострофа». Правила употребления знака «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8"/>
        </w:rPr>
        <w:t>паерок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8"/>
        </w:rPr>
        <w:t>».  Знаки титла.  Простое и буквенное титло. Числовое значение  букв. Обозначение единиц,  десятков, сотен,</w:t>
      </w: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 xml:space="preserve"> 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>тысяч.</w:t>
      </w:r>
    </w:p>
    <w:p w:rsidR="001B4E56" w:rsidRPr="00F97C9E" w:rsidRDefault="00524498">
      <w:pPr>
        <w:spacing w:before="60"/>
        <w:rPr>
          <w:color w:val="auto"/>
        </w:rPr>
      </w:pPr>
      <w:proofErr w:type="gramStart"/>
      <w:r w:rsidRPr="00F97C9E">
        <w:rPr>
          <w:rFonts w:ascii="Times New Roman" w:eastAsia="Times New Roman" w:hAnsi="Times New Roman" w:cs="Times New Roman"/>
          <w:color w:val="auto"/>
          <w:sz w:val="28"/>
        </w:rPr>
        <w:t>Правописание «дублетных» букв: e-широкое и е-узкое; букв «зело» и «земля»; букв «иже», «и», «ижица»; букв «он» простого и торжественного и «омега».</w:t>
      </w:r>
      <w:proofErr w:type="gramEnd"/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 Правописание разновидности буквы «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8"/>
        </w:rPr>
        <w:t>ук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8"/>
        </w:rPr>
        <w:t>». Правила употребления  букв « аз», «я», «юс-малый». Правила употребления букв, заимствованных из греческого: «кси», «пси», «ферт» и «фита».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Правила чтения.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 xml:space="preserve">Церковнославянская лексика. 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Семантические группы слов. Церковнославянизмы в современном русском языке и их  стилистические особенности. Словарные слова (употребляемые в Псалтири, Евангелии и наиболее распространенных 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8"/>
        </w:rPr>
        <w:t>гимнографических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 текстах: тропарях, кондаках, </w:t>
      </w:r>
      <w:proofErr w:type="spellStart"/>
      <w:r w:rsidRPr="00F97C9E">
        <w:rPr>
          <w:rFonts w:ascii="Times New Roman" w:eastAsia="Times New Roman" w:hAnsi="Times New Roman" w:cs="Times New Roman"/>
          <w:color w:val="auto"/>
          <w:sz w:val="28"/>
        </w:rPr>
        <w:t>прокимнах</w:t>
      </w:r>
      <w:proofErr w:type="spellEnd"/>
      <w:r w:rsidRPr="00F97C9E">
        <w:rPr>
          <w:rFonts w:ascii="Times New Roman" w:eastAsia="Times New Roman" w:hAnsi="Times New Roman" w:cs="Times New Roman"/>
          <w:color w:val="auto"/>
          <w:sz w:val="28"/>
        </w:rPr>
        <w:t>, антифонах и др.)</w:t>
      </w:r>
    </w:p>
    <w:p w:rsidR="001B4E56" w:rsidRPr="00F97C9E" w:rsidRDefault="00524498">
      <w:pPr>
        <w:spacing w:before="60" w:after="120"/>
        <w:ind w:left="283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Церковнославянская морфология. Части речи</w:t>
      </w:r>
    </w:p>
    <w:p w:rsidR="001B4E56" w:rsidRPr="00F97C9E" w:rsidRDefault="00524498">
      <w:pPr>
        <w:spacing w:before="60" w:after="120"/>
        <w:ind w:left="283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Имя существительное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>, значение и употребление. Имена собственные.</w:t>
      </w:r>
    </w:p>
    <w:p w:rsidR="001B4E56" w:rsidRPr="00F97C9E" w:rsidRDefault="00524498">
      <w:pPr>
        <w:spacing w:after="120"/>
        <w:ind w:left="283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Имя прилагательное,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 значение и употребление. </w:t>
      </w:r>
    </w:p>
    <w:p w:rsidR="001B4E56" w:rsidRPr="00F97C9E" w:rsidRDefault="00524498">
      <w:pPr>
        <w:spacing w:after="120"/>
        <w:ind w:left="283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Местоимение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, их особенности сравнительно с русским языком. </w:t>
      </w:r>
    </w:p>
    <w:p w:rsidR="001B4E56" w:rsidRPr="00F97C9E" w:rsidRDefault="00524498">
      <w:pPr>
        <w:spacing w:after="120"/>
        <w:ind w:left="283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Глагол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, значение и употребление. Настоящее, будущее и прошедшее время глагола. Неопределенная форма. Вспомогательный глагол  БЫТИ. </w:t>
      </w:r>
    </w:p>
    <w:p w:rsidR="001B4E56" w:rsidRPr="00F97C9E" w:rsidRDefault="00524498">
      <w:pPr>
        <w:ind w:left="283"/>
        <w:rPr>
          <w:color w:val="auto"/>
        </w:rPr>
      </w:pPr>
      <w:r w:rsidRPr="00F97C9E">
        <w:rPr>
          <w:rFonts w:ascii="Times New Roman" w:eastAsia="Times New Roman" w:hAnsi="Times New Roman" w:cs="Times New Roman"/>
          <w:color w:val="auto"/>
          <w:sz w:val="28"/>
        </w:rPr>
        <w:lastRenderedPageBreak/>
        <w:t xml:space="preserve">Церковнославянские </w:t>
      </w: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предлоги, союзы и частицы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, отличные от современных русских. </w:t>
      </w:r>
    </w:p>
    <w:p w:rsidR="001B4E56" w:rsidRPr="00F97C9E" w:rsidRDefault="00524498">
      <w:pPr>
        <w:ind w:left="283" w:firstLine="85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Церковнославянский синтаксис, его специфика.</w:t>
      </w:r>
    </w:p>
    <w:p w:rsidR="001B4E56" w:rsidRPr="00F97C9E" w:rsidRDefault="00524498">
      <w:pPr>
        <w:spacing w:before="60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>Пунктуация. Правила церковнославянской пунктуации.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 Церковнославянские знаки препинания  и их сравнение с русскими. </w:t>
      </w:r>
      <w:proofErr w:type="gramStart"/>
      <w:r w:rsidRPr="00F97C9E">
        <w:rPr>
          <w:rFonts w:ascii="Times New Roman" w:eastAsia="Times New Roman" w:hAnsi="Times New Roman" w:cs="Times New Roman"/>
          <w:color w:val="auto"/>
          <w:sz w:val="28"/>
        </w:rPr>
        <w:t>Употребление запятой, точки, двоеточия; малой точки (русская точка с запятой), двоеточия (русское многоточие), точки с запятой (русский вопросительный знак), удивительного (восклицательного знака), знаки вместительные (скобки) (обзорно, ознакомительно).</w:t>
      </w: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 xml:space="preserve">   </w:t>
      </w:r>
      <w:proofErr w:type="gramEnd"/>
    </w:p>
    <w:p w:rsidR="001B4E56" w:rsidRPr="00F97C9E" w:rsidRDefault="00524498">
      <w:pPr>
        <w:spacing w:after="60"/>
        <w:ind w:firstLine="0"/>
        <w:rPr>
          <w:color w:val="auto"/>
        </w:rPr>
      </w:pPr>
      <w:r w:rsidRPr="00F97C9E">
        <w:rPr>
          <w:rFonts w:ascii="Times New Roman" w:eastAsia="Times New Roman" w:hAnsi="Times New Roman" w:cs="Times New Roman"/>
          <w:color w:val="auto"/>
          <w:sz w:val="28"/>
        </w:rPr>
        <w:t>Особенности церковнославянского синтаксиса (обзорно, ознакомительно).</w:t>
      </w:r>
    </w:p>
    <w:p w:rsidR="001B4E56" w:rsidRPr="00F97C9E" w:rsidRDefault="00524498">
      <w:pPr>
        <w:spacing w:after="60"/>
        <w:ind w:firstLine="851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color w:val="auto"/>
          <w:sz w:val="28"/>
        </w:rPr>
        <w:t xml:space="preserve">Развитие речи. 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>Первоначальные понятия высокого стиля речи. Умение определять в русском тексте церковнославянизмы</w:t>
      </w:r>
      <w:r w:rsidR="00F97C9E" w:rsidRPr="00F97C9E">
        <w:rPr>
          <w:rFonts w:ascii="Times New Roman" w:eastAsia="Times New Roman" w:hAnsi="Times New Roman" w:cs="Times New Roman"/>
          <w:color w:val="auto"/>
          <w:sz w:val="28"/>
        </w:rPr>
        <w:t>.</w:t>
      </w:r>
    </w:p>
    <w:p w:rsidR="001B4E56" w:rsidRPr="00F97C9E" w:rsidRDefault="00524498">
      <w:pPr>
        <w:spacing w:after="60"/>
        <w:ind w:firstLine="0"/>
        <w:rPr>
          <w:color w:val="auto"/>
        </w:rPr>
      </w:pPr>
      <w:r w:rsidRPr="00F97C9E">
        <w:rPr>
          <w:rFonts w:ascii="Times New Roman" w:eastAsia="Times New Roman" w:hAnsi="Times New Roman" w:cs="Times New Roman"/>
          <w:color w:val="auto"/>
          <w:sz w:val="28"/>
        </w:rPr>
        <w:t>Текст. Признаки текста. Последовательная работа над церковнославянским текстом.</w:t>
      </w:r>
    </w:p>
    <w:p w:rsidR="001B4E56" w:rsidRPr="00F97C9E" w:rsidRDefault="00524498">
      <w:pPr>
        <w:spacing w:after="60"/>
        <w:ind w:firstLine="0"/>
        <w:rPr>
          <w:color w:val="auto"/>
        </w:rPr>
      </w:pPr>
      <w:r w:rsidRPr="00F97C9E">
        <w:rPr>
          <w:rFonts w:ascii="Times New Roman" w:eastAsia="Times New Roman" w:hAnsi="Times New Roman" w:cs="Times New Roman"/>
          <w:color w:val="auto"/>
          <w:sz w:val="28"/>
        </w:rPr>
        <w:t>Знакомство с основными жанрами  книг церковного богослужения.</w:t>
      </w:r>
    </w:p>
    <w:p w:rsidR="001B4E56" w:rsidRDefault="00524498">
      <w:pPr>
        <w:ind w:left="283"/>
        <w:rPr>
          <w:rFonts w:ascii="Times New Roman" w:eastAsia="Times New Roman" w:hAnsi="Times New Roman" w:cs="Times New Roman"/>
          <w:color w:val="auto"/>
          <w:sz w:val="28"/>
        </w:rPr>
      </w:pP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К концу обучения в начальной </w:t>
      </w:r>
      <w:r w:rsidR="00F97C9E">
        <w:rPr>
          <w:rFonts w:ascii="Times New Roman" w:eastAsia="Times New Roman" w:hAnsi="Times New Roman" w:cs="Times New Roman"/>
          <w:color w:val="auto"/>
          <w:sz w:val="28"/>
        </w:rPr>
        <w:t>ступени воскресной школы</w:t>
      </w:r>
      <w:r w:rsidRPr="00F97C9E">
        <w:rPr>
          <w:rFonts w:ascii="Times New Roman" w:eastAsia="Times New Roman" w:hAnsi="Times New Roman" w:cs="Times New Roman"/>
          <w:color w:val="auto"/>
          <w:sz w:val="28"/>
        </w:rPr>
        <w:t xml:space="preserve"> обеспечивается готовность школьников  к дальнейшему образованию,  достигается  необходимый уровень их общей и лингвистической компетенции и речевого развития.</w:t>
      </w:r>
    </w:p>
    <w:p w:rsidR="00F97C9E" w:rsidRPr="00F97C9E" w:rsidRDefault="00F97C9E">
      <w:pPr>
        <w:ind w:left="283"/>
        <w:rPr>
          <w:color w:val="auto"/>
        </w:rPr>
      </w:pPr>
    </w:p>
    <w:p w:rsidR="001B4E56" w:rsidRPr="00F97C9E" w:rsidRDefault="00524498">
      <w:pPr>
        <w:spacing w:line="240" w:lineRule="auto"/>
        <w:jc w:val="center"/>
        <w:rPr>
          <w:color w:val="auto"/>
        </w:rPr>
      </w:pPr>
      <w:r w:rsidRPr="00F97C9E">
        <w:rPr>
          <w:rFonts w:ascii="Times New Roman" w:eastAsia="Times New Roman" w:hAnsi="Times New Roman" w:cs="Times New Roman"/>
          <w:b/>
          <w:i/>
          <w:color w:val="auto"/>
          <w:sz w:val="28"/>
        </w:rPr>
        <w:t>Календарно-тематическое планирование</w:t>
      </w:r>
    </w:p>
    <w:p w:rsidR="001B4E56" w:rsidRDefault="00524498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i/>
          <w:sz w:val="28"/>
        </w:rPr>
        <w:t>(первый год обучения)</w:t>
      </w:r>
    </w:p>
    <w:p w:rsidR="001B4E56" w:rsidRDefault="001B4E56">
      <w:pPr>
        <w:ind w:left="5784" w:firstLine="0"/>
      </w:pPr>
    </w:p>
    <w:tbl>
      <w:tblPr>
        <w:tblW w:w="9571" w:type="dxa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1418"/>
        <w:gridCol w:w="5812"/>
        <w:gridCol w:w="1666"/>
      </w:tblGrid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 xml:space="preserve">№ </w:t>
            </w:r>
            <w:proofErr w:type="gramStart"/>
            <w:r w:rsidRPr="0077282A"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gramEnd"/>
            <w:r w:rsidRPr="0077282A">
              <w:rPr>
                <w:rFonts w:ascii="Times New Roman" w:eastAsia="Times New Roman" w:hAnsi="Times New Roman" w:cs="Times New Roman"/>
                <w:sz w:val="28"/>
              </w:rPr>
              <w:t>/п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Дата</w:t>
            </w: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Тема занятия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Количество часов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Начало славянского письма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Жизнь и труды св.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равноапостол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. Кирилла и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Мефодия</w:t>
            </w:r>
            <w:proofErr w:type="spellEnd"/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Два Рима пали, а третий - Москв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а-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стоит, и четвертому не бывать ( причины возникновения письменности в Древней Руси)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Азбуки славянски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е(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кириллица и глаголица). Азбучная молитва.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Сначала аз да буки, а потом и науки.</w:t>
            </w:r>
          </w:p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Названия букв славянской азбуки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( 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буквы, схожие с русскими ). Азбучная молитва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 w:rsidP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6-9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Названия букв церковнославянской азбуки. Буквы, схожие с русскими. Упражнение в письме. Спеллин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г(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ученик у доски под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диктову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учителя записывает слово по буквам.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Учитель произносит название буквы, ученик рисует графически, далее каждый ученик должен и написать, и продиктовать) </w:t>
            </w:r>
            <w:proofErr w:type="gramEnd"/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 xml:space="preserve">        4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 Буквы церковнославянской азбуки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.” 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Немые братья” “ер” и “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ерь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”. Упражнение в письме. 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Буквы, с которыми простился русский язык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 История развития славянской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азбуки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.К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онтрольный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урок. 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Буквы кириллицы, отсутствующие в русском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алфатите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>. Правописание разновидности буквы “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ук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>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Правила употребления букв “я” и “юс малый”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Правила правописания дуплетных букв “ омега” и “омега торжественная”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Правила правописания дуплетных букв “зело” и “земля”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Правописание лигатуры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( 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соединение (букв)) “от” в качестве предлога и приставки.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Прависание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букв, заимствованных из греческого, “кси”, “пси” и “ижица”. 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19-20.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Надстрочные знаки. Разновидности ударения в церковнославянском языке. Правила их употребления. Упражнение в письме.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Знаки придыхания: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исо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апостоф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. Правила их употребления.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Упражнениев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письме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Закрепляющий урок. Проверка понимания темы “ надстрочные знаки”. Умение правильно расставлять знаки ударения и придыхания над словами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23-24.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 w:rsidP="00A04DAA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Знаки титла. Простое и буквенное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титло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.П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исать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знаки титла в прописях. Уметь находить и расшифровывать слова под титлом </w:t>
            </w:r>
            <w:r w:rsidRPr="0077282A">
              <w:rPr>
                <w:rFonts w:ascii="Times New Roman" w:hAnsi="Times New Roman" w:cs="Times New Roman"/>
                <w:sz w:val="28"/>
              </w:rPr>
              <w:lastRenderedPageBreak/>
              <w:t>в церковнославянском тексте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lastRenderedPageBreak/>
              <w:t>2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CD028B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Числовое обозначение букв. Определять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чиловое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значение букв. Решение примеров на доске до “десятка”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CD028B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Числовое обозначение букв. Разбираем двузначные числа.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CD028B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Числовое обозначение букв. Разбираем многозначные числа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( 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“сотни” и “тысячи”)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CD028B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Правила чтения церковнославянского текста. Упражнение в чтении.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CD028B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Правила написания букв, отсутствующих в современном русском языке, слов под титлом.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CD028B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Мини-проект “ Славянская буквица”.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CD028B" w:rsidRPr="0077282A" w:rsidTr="003321B5">
        <w:tc>
          <w:tcPr>
            <w:tcW w:w="2093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CD028B" w:rsidRPr="0077282A" w:rsidRDefault="00CD028B" w:rsidP="00CD028B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Итого:</w:t>
            </w: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CD028B" w:rsidRPr="0077282A" w:rsidRDefault="00CD028B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CD028B" w:rsidRPr="0077282A" w:rsidRDefault="00CD028B" w:rsidP="00CD028B">
            <w:pPr>
              <w:spacing w:after="20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</w:tbl>
    <w:p w:rsidR="001B4E56" w:rsidRPr="0077282A" w:rsidRDefault="001B4E56">
      <w:pPr>
        <w:spacing w:line="240" w:lineRule="auto"/>
        <w:ind w:left="426" w:firstLine="0"/>
        <w:jc w:val="left"/>
        <w:rPr>
          <w:rFonts w:ascii="Times New Roman" w:hAnsi="Times New Roman" w:cs="Times New Roman"/>
        </w:rPr>
      </w:pPr>
    </w:p>
    <w:p w:rsidR="001B4E56" w:rsidRPr="0077282A" w:rsidRDefault="00524498">
      <w:pPr>
        <w:spacing w:line="240" w:lineRule="auto"/>
        <w:jc w:val="center"/>
        <w:rPr>
          <w:rFonts w:ascii="Times New Roman" w:hAnsi="Times New Roman" w:cs="Times New Roman"/>
        </w:rPr>
      </w:pPr>
      <w:r w:rsidRPr="0077282A">
        <w:rPr>
          <w:rFonts w:ascii="Times New Roman" w:eastAsia="Times New Roman" w:hAnsi="Times New Roman" w:cs="Times New Roman"/>
          <w:i/>
          <w:sz w:val="28"/>
        </w:rPr>
        <w:t>(второй год обучения)</w:t>
      </w:r>
    </w:p>
    <w:p w:rsidR="001B4E56" w:rsidRPr="0077282A" w:rsidRDefault="001B4E56">
      <w:pPr>
        <w:ind w:left="5784" w:firstLine="0"/>
        <w:rPr>
          <w:rFonts w:ascii="Times New Roman" w:hAnsi="Times New Roman" w:cs="Times New Roman"/>
        </w:rPr>
      </w:pPr>
    </w:p>
    <w:tbl>
      <w:tblPr>
        <w:tblW w:w="9571" w:type="dxa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1418"/>
        <w:gridCol w:w="5812"/>
        <w:gridCol w:w="1666"/>
      </w:tblGrid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 xml:space="preserve">№ </w:t>
            </w:r>
            <w:proofErr w:type="gramStart"/>
            <w:r w:rsidRPr="0077282A"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gramEnd"/>
            <w:r w:rsidRPr="0077282A">
              <w:rPr>
                <w:rFonts w:ascii="Times New Roman" w:eastAsia="Times New Roman" w:hAnsi="Times New Roman" w:cs="Times New Roman"/>
                <w:sz w:val="28"/>
              </w:rPr>
              <w:t>/п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Дата</w:t>
            </w: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Тема занятия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Количество часов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Церковь-семья.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Начало славянского письма.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Жизнь и труды св.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равноап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. Кирилла и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Мефодия</w:t>
            </w:r>
            <w:proofErr w:type="spellEnd"/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Повторение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пройденного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в 1-м классе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Првописание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дуплетных букв “е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”-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широкое и “е” узкое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Правописание дуплетных букв “зело” и “земля”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Првописание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дуплетных букв “иже”, “и” и “ижица”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Правописание и употребление “он” и “омега торжественная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з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адания в прописях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Правописание и употребление “я” и “юс </w:t>
            </w:r>
            <w:r w:rsidRPr="0077282A">
              <w:rPr>
                <w:rFonts w:ascii="Times New Roman" w:hAnsi="Times New Roman" w:cs="Times New Roman"/>
                <w:sz w:val="28"/>
              </w:rPr>
              <w:lastRenderedPageBreak/>
              <w:t>малый”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lastRenderedPageBreak/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Правописание разновидности “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ук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>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Правописание букв, заимствованных из греческого языка: “кси”, “пси”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 ,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“ферт”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Правописание буквы “ять”. Считалочка со словами на “ять”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Надстрочные знаки. Придыхание и ударение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( </w:t>
            </w:r>
            <w:proofErr w:type="spellStart"/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оксия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вария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и камора)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Титла простые и буквенные. Упражнение в письме и чтении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Особенности чтения и письма по-церковнославянски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Пунктуация в церковнославянском языке. Сравнительная таблица знаков препинания в церковнославянском и современном русском языке. Упражнение в чтении.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Изображения чисел в церковнославянской графике. Упражнение в чтении. Решение примеров у доски.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Церковнославянская лексика. Слова церковнославянского языка, их происхождение и значение. Задание: определить при помощи словаря, какие из названий одежды в церковнославянском языке являются словами греческого происхождения: риза,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срачица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>, хитон, плат, пояс, порфира, хламида. Упражнение в чтении.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Изменение значений церковнославянских слов в русском языке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Звуковые особенности церковно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славянский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слов (не полногласие). Умение находить церковно славянские неполные слова и подбирать их парные русские полногласные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О роли церковнославянизмов в литературном русском языке. Задание найти в </w:t>
            </w:r>
            <w:r w:rsidRPr="0077282A">
              <w:rPr>
                <w:rFonts w:ascii="Times New Roman" w:hAnsi="Times New Roman" w:cs="Times New Roman"/>
                <w:sz w:val="28"/>
              </w:rPr>
              <w:lastRenderedPageBreak/>
              <w:t>стихотворении Пушкина церковнославянизмы.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lastRenderedPageBreak/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Морфология церковнославянского языка. Имя существительное. Чтение  псалтири. Псалом 1.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Морфология церковнославянского языка.</w:t>
            </w:r>
          </w:p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Звательный падеж существительного. Чтение псалтири. Псалом 50. История возникновения псалма, перевод.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Морфология церковнославянского языка.</w:t>
            </w:r>
          </w:p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Двойственное число.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Имя прилагательное. Краткие прилагательные.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Местоимение. Краткие местоимения.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Глагол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быти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. Знать некоторые формы глагола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быти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>. Уметь находить их в тексте.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Служебные части речи.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Союзы </w:t>
            </w:r>
            <w:r w:rsidRPr="0077282A">
              <w:rPr>
                <w:rFonts w:ascii="Times New Roman" w:eastAsia="Drevnerusskij" w:hAnsi="Times New Roman" w:cs="Times New Roman"/>
                <w:sz w:val="26"/>
              </w:rPr>
              <w:t>АЩЕ</w:t>
            </w:r>
            <w:r w:rsidRPr="0077282A">
              <w:rPr>
                <w:rFonts w:ascii="Times New Roman" w:eastAsia="Times New Roman" w:hAnsi="Times New Roman" w:cs="Times New Roman"/>
                <w:sz w:val="26"/>
              </w:rPr>
              <w:t xml:space="preserve">, </w:t>
            </w:r>
            <w:r w:rsidRPr="0077282A">
              <w:rPr>
                <w:rFonts w:ascii="Times New Roman" w:eastAsia="Drevnerusskij" w:hAnsi="Times New Roman" w:cs="Times New Roman"/>
                <w:sz w:val="26"/>
              </w:rPr>
              <w:t>ЕЖЕ</w:t>
            </w:r>
            <w:r w:rsidRPr="0077282A">
              <w:rPr>
                <w:rFonts w:ascii="Times New Roman" w:eastAsia="Times New Roman" w:hAnsi="Times New Roman" w:cs="Times New Roman"/>
                <w:sz w:val="26"/>
              </w:rPr>
              <w:t xml:space="preserve">, </w:t>
            </w:r>
            <w:r w:rsidRPr="0077282A">
              <w:rPr>
                <w:rFonts w:ascii="Times New Roman" w:eastAsia="Drevnerusskij" w:hAnsi="Times New Roman" w:cs="Times New Roman"/>
                <w:sz w:val="26"/>
              </w:rPr>
              <w:t>БО</w:t>
            </w:r>
            <w:r w:rsidRPr="0077282A">
              <w:rPr>
                <w:rFonts w:ascii="Times New Roman" w:eastAsia="Times New Roman" w:hAnsi="Times New Roman" w:cs="Times New Roman"/>
                <w:sz w:val="26"/>
              </w:rPr>
              <w:t xml:space="preserve">, </w:t>
            </w:r>
            <w:r w:rsidRPr="0077282A">
              <w:rPr>
                <w:rFonts w:ascii="Times New Roman" w:eastAsia="Drevnerusskij" w:hAnsi="Times New Roman" w:cs="Times New Roman"/>
                <w:sz w:val="26"/>
              </w:rPr>
              <w:t>ИБО</w:t>
            </w:r>
            <w:r w:rsidRPr="0077282A">
              <w:rPr>
                <w:rFonts w:ascii="Times New Roman" w:eastAsia="Times New Roman" w:hAnsi="Times New Roman" w:cs="Times New Roman"/>
                <w:sz w:val="26"/>
              </w:rPr>
              <w:t>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Праздник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славянской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пиьменности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>. Выполнение творческих заданий.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524498" w:rsidRPr="0077282A" w:rsidTr="00D11699">
        <w:tc>
          <w:tcPr>
            <w:tcW w:w="2093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524498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Итого:</w:t>
            </w: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524498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524498" w:rsidRPr="0077282A" w:rsidRDefault="00524498" w:rsidP="00524498">
            <w:pPr>
              <w:spacing w:after="20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</w:tbl>
    <w:p w:rsidR="001B4E56" w:rsidRPr="0077282A" w:rsidRDefault="001B4E56">
      <w:pPr>
        <w:spacing w:line="240" w:lineRule="auto"/>
        <w:ind w:left="426" w:firstLine="0"/>
        <w:jc w:val="left"/>
        <w:rPr>
          <w:rFonts w:ascii="Times New Roman" w:hAnsi="Times New Roman" w:cs="Times New Roman"/>
        </w:rPr>
      </w:pPr>
    </w:p>
    <w:p w:rsidR="001B4E56" w:rsidRPr="0077282A" w:rsidRDefault="00524498">
      <w:pPr>
        <w:spacing w:line="240" w:lineRule="auto"/>
        <w:jc w:val="center"/>
        <w:rPr>
          <w:rFonts w:ascii="Times New Roman" w:hAnsi="Times New Roman" w:cs="Times New Roman"/>
        </w:rPr>
      </w:pPr>
      <w:r w:rsidRPr="0077282A">
        <w:rPr>
          <w:rFonts w:ascii="Times New Roman" w:eastAsia="Times New Roman" w:hAnsi="Times New Roman" w:cs="Times New Roman"/>
          <w:i/>
          <w:sz w:val="28"/>
        </w:rPr>
        <w:t>(третий год обучения)</w:t>
      </w:r>
    </w:p>
    <w:p w:rsidR="001B4E56" w:rsidRPr="0077282A" w:rsidRDefault="001B4E56">
      <w:pPr>
        <w:ind w:left="5784" w:firstLine="0"/>
        <w:rPr>
          <w:rFonts w:ascii="Times New Roman" w:hAnsi="Times New Roman" w:cs="Times New Roman"/>
        </w:rPr>
      </w:pPr>
    </w:p>
    <w:tbl>
      <w:tblPr>
        <w:tblW w:w="9571" w:type="dxa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1418"/>
        <w:gridCol w:w="5812"/>
        <w:gridCol w:w="1666"/>
      </w:tblGrid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 xml:space="preserve">№ </w:t>
            </w:r>
            <w:proofErr w:type="gramStart"/>
            <w:r w:rsidRPr="0077282A"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gramEnd"/>
            <w:r w:rsidRPr="0077282A">
              <w:rPr>
                <w:rFonts w:ascii="Times New Roman" w:eastAsia="Times New Roman" w:hAnsi="Times New Roman" w:cs="Times New Roman"/>
                <w:sz w:val="28"/>
              </w:rPr>
              <w:t>/п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Дата</w:t>
            </w: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Тема занятия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Количество часов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Церковь-семья.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Причины возникновения славянской письменности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Жизнь и труды св.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равноап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. Кирилла и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Мефодия</w:t>
            </w:r>
            <w:proofErr w:type="spellEnd"/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Первые книги в Древней Руси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Повторение церковнославянской азбуки. </w:t>
            </w:r>
            <w:r w:rsidRPr="0077282A">
              <w:rPr>
                <w:rFonts w:ascii="Times New Roman" w:hAnsi="Times New Roman" w:cs="Times New Roman"/>
                <w:sz w:val="28"/>
              </w:rPr>
              <w:lastRenderedPageBreak/>
              <w:t>Азбучная молитва.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lastRenderedPageBreak/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Орфография. Правописание “ять” в церковнославянском языке.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Правописание букв дуплетов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( 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е” узкое и “е” широкое).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Правописание букв кириллицы, отсутствующих в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руском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алфавите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( 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>“я” и “юс малый”, разновидности “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ук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” ). Задание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прильно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ставить в слово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пропущеную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букву, например, ...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ма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Правописание “омеги простой” и “омеги торжественной”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 .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Правописание букв,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заиствованных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из греческого языка.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Церковнославянская лексика. Повторение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пройденного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во 2-м классе. Полногласие/ неполногласие.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C43FD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Понятие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высокого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стиляв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литературном русском языке. Значение церковнославянизмов в литературном русском языке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C43FD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Обучение чтению слов, написанных по правилам русской дореформенной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орфогафии</w:t>
            </w:r>
            <w:proofErr w:type="spellEnd"/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C43FD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Различие при чтении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надстрочых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знаков. Упражнение в письме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C43FD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Обучение чтению слов под титлом.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Морфология. Имя существительное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Имя существительное. Звательный падеж. Типы склонения существительных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Двойственное число имен существительных.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Чередование согласных при склонении имен существительных  1-го и 2-го склонени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я(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например, Им. п. нога,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Предл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.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нозе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Склонения имен существительных 3-го и 4-го склонения.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Имя прилагательное. Краткие прилагательные.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Местоимение.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Краткие местоимения ми,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ти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>, си.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Глагол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быти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. Спряжение глагола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быти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в настоящем времени.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Система времен глагола в церковнославянском языке (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для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изучающих английских сопоставление)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Синтаксис церковнославянского языка. Порядок слов в предложении в церковнославянском языке.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Правила пунктуации в церковнославянском языке, сопоставительная таблица с современным русским языком.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Особые синтаксические обороты, отсутствующие в современном русском языке. Дательный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абсолют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. Задание: в предложении найти дательный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абсолют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и правильно его перевести 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 xml:space="preserve">( 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например,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изгнагу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бесу,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проглагола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77282A">
              <w:rPr>
                <w:rFonts w:ascii="Times New Roman" w:hAnsi="Times New Roman" w:cs="Times New Roman"/>
                <w:sz w:val="28"/>
              </w:rPr>
              <w:t>немый</w:t>
            </w:r>
            <w:proofErr w:type="spellEnd"/>
            <w:r w:rsidRPr="0077282A">
              <w:rPr>
                <w:rFonts w:ascii="Times New Roman" w:hAnsi="Times New Roman" w:cs="Times New Roman"/>
                <w:sz w:val="28"/>
              </w:rPr>
              <w:t>).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 w:rsidP="0077282A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Синтаксическая конструкция </w:t>
            </w:r>
            <w:r w:rsidRPr="0077282A">
              <w:rPr>
                <w:rFonts w:ascii="Times New Roman" w:hAnsi="Times New Roman" w:cs="Times New Roman"/>
                <w:i/>
                <w:sz w:val="28"/>
              </w:rPr>
              <w:t xml:space="preserve"> дательный падеж с </w:t>
            </w:r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>инфинитивом</w:t>
            </w:r>
            <w:proofErr w:type="gramStart"/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 xml:space="preserve"> .</w:t>
            </w:r>
            <w:proofErr w:type="gramEnd"/>
            <w:r w:rsidR="0077282A">
              <w:rPr>
                <w:rFonts w:ascii="Times New Roman" w:hAnsi="Times New Roman" w:cs="Times New Roman"/>
                <w:color w:val="auto"/>
                <w:sz w:val="28"/>
              </w:rPr>
              <w:t xml:space="preserve"> (</w:t>
            </w:r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 xml:space="preserve">Например, </w:t>
            </w:r>
            <w:proofErr w:type="spellStart"/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>услыши</w:t>
            </w:r>
            <w:proofErr w:type="spellEnd"/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 xml:space="preserve"> </w:t>
            </w:r>
            <w:proofErr w:type="spellStart"/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>мя</w:t>
            </w:r>
            <w:proofErr w:type="spellEnd"/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 xml:space="preserve"> Господи, </w:t>
            </w:r>
            <w:proofErr w:type="spellStart"/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>внегда</w:t>
            </w:r>
            <w:proofErr w:type="spellEnd"/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 xml:space="preserve">  </w:t>
            </w:r>
            <w:proofErr w:type="spellStart"/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>возвати</w:t>
            </w:r>
            <w:proofErr w:type="spellEnd"/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 xml:space="preserve"> ми к тебе</w:t>
            </w:r>
            <w:r w:rsidR="0077282A">
              <w:rPr>
                <w:rFonts w:ascii="Times New Roman" w:hAnsi="Times New Roman" w:cs="Times New Roman"/>
                <w:color w:val="auto"/>
                <w:sz w:val="28"/>
              </w:rPr>
              <w:t>)</w:t>
            </w:r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>.</w:t>
            </w:r>
            <w:r w:rsidRPr="0077282A">
              <w:rPr>
                <w:rFonts w:ascii="Times New Roman" w:hAnsi="Times New Roman" w:cs="Times New Roman"/>
                <w:i/>
                <w:color w:val="auto"/>
                <w:sz w:val="28"/>
                <w:u w:val="single"/>
              </w:rPr>
              <w:t xml:space="preserve"> </w:t>
            </w:r>
            <w:r w:rsidRPr="0077282A">
              <w:rPr>
                <w:rFonts w:ascii="Times New Roman" w:hAnsi="Times New Roman" w:cs="Times New Roman"/>
                <w:color w:val="auto"/>
                <w:sz w:val="28"/>
              </w:rPr>
              <w:t xml:space="preserve"> 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 xml:space="preserve"> Чтение о войне персов с Константино</w:t>
            </w:r>
            <w:proofErr w:type="gramStart"/>
            <w:r w:rsidRPr="0077282A">
              <w:rPr>
                <w:rFonts w:ascii="Times New Roman" w:hAnsi="Times New Roman" w:cs="Times New Roman"/>
                <w:sz w:val="28"/>
              </w:rPr>
              <w:t>м(</w:t>
            </w:r>
            <w:proofErr w:type="gramEnd"/>
            <w:r w:rsidRPr="0077282A">
              <w:rPr>
                <w:rFonts w:ascii="Times New Roman" w:hAnsi="Times New Roman" w:cs="Times New Roman"/>
                <w:sz w:val="28"/>
              </w:rPr>
              <w:t xml:space="preserve"> фрагмент Лицевого летописного свода 16 века)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 w:rsidP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1B4E56" w:rsidRPr="0077282A">
        <w:tc>
          <w:tcPr>
            <w:tcW w:w="67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A04DAA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41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1B4E56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524498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hAnsi="Times New Roman" w:cs="Times New Roman"/>
                <w:sz w:val="28"/>
              </w:rPr>
              <w:t>Праздник славянской письменности. Выполнение творческих заданий.</w:t>
            </w: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1B4E56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70655" w:rsidRPr="0077282A" w:rsidTr="00B92009">
        <w:tc>
          <w:tcPr>
            <w:tcW w:w="2093" w:type="dxa"/>
            <w:gridSpan w:val="2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D70655" w:rsidRPr="0077282A" w:rsidRDefault="00D70655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</w:rPr>
            </w:pPr>
            <w:r w:rsidRPr="0077282A">
              <w:rPr>
                <w:rFonts w:ascii="Times New Roman" w:eastAsia="Times New Roman" w:hAnsi="Times New Roman" w:cs="Times New Roman"/>
                <w:sz w:val="28"/>
              </w:rPr>
              <w:t>Итого:</w:t>
            </w:r>
          </w:p>
        </w:tc>
        <w:tc>
          <w:tcPr>
            <w:tcW w:w="581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D70655" w:rsidRPr="0077282A" w:rsidRDefault="00D70655">
            <w:pPr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D70655" w:rsidRPr="0077282A" w:rsidRDefault="00D70655" w:rsidP="00A04DAA">
            <w:pPr>
              <w:spacing w:after="20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</w:tbl>
    <w:p w:rsidR="001B4E56" w:rsidRDefault="001B4E56">
      <w:pPr>
        <w:ind w:left="283"/>
        <w:jc w:val="center"/>
      </w:pPr>
    </w:p>
    <w:p w:rsidR="001B4E56" w:rsidRPr="00A04DAA" w:rsidRDefault="00524498">
      <w:pPr>
        <w:ind w:left="283"/>
        <w:jc w:val="center"/>
      </w:pPr>
      <w:r w:rsidRPr="00A04DAA">
        <w:rPr>
          <w:rFonts w:ascii="Times New Roman" w:eastAsia="Times New Roman" w:hAnsi="Times New Roman" w:cs="Times New Roman"/>
          <w:sz w:val="28"/>
        </w:rPr>
        <w:t>Методическое обеспечение.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>Макарова Е. В. Прописи по церковнославянскому языку. Москва. 2006.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>Макарова Е. В.</w:t>
      </w:r>
      <w:r w:rsidR="00200E34" w:rsidRPr="00200E34">
        <w:rPr>
          <w:rFonts w:ascii="Times New Roman" w:eastAsia="Times New Roman" w:hAnsi="Times New Roman" w:cs="Times New Roman"/>
          <w:sz w:val="28"/>
        </w:rPr>
        <w:t xml:space="preserve"> </w:t>
      </w:r>
      <w:r w:rsidRPr="00A04DAA">
        <w:rPr>
          <w:rFonts w:ascii="Times New Roman" w:eastAsia="Times New Roman" w:hAnsi="Times New Roman" w:cs="Times New Roman"/>
          <w:sz w:val="28"/>
        </w:rPr>
        <w:t xml:space="preserve">Методические рекомендации преподавателю церковнославянского языка. Сценарий праздника славянской </w:t>
      </w:r>
      <w:r w:rsidR="00200E34">
        <w:rPr>
          <w:rFonts w:ascii="Times New Roman" w:eastAsia="Times New Roman" w:hAnsi="Times New Roman" w:cs="Times New Roman"/>
          <w:sz w:val="28"/>
        </w:rPr>
        <w:lastRenderedPageBreak/>
        <w:t>культуры и письменности. Москва</w:t>
      </w:r>
      <w:r w:rsidRPr="00A04DAA">
        <w:rPr>
          <w:rFonts w:ascii="Times New Roman" w:eastAsia="Times New Roman" w:hAnsi="Times New Roman" w:cs="Times New Roman"/>
          <w:sz w:val="28"/>
        </w:rPr>
        <w:t>: “Православная педагогика”, 2004.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 xml:space="preserve">Иеромонах </w:t>
      </w:r>
      <w:proofErr w:type="spellStart"/>
      <w:r w:rsidRPr="00A04DAA">
        <w:rPr>
          <w:rFonts w:ascii="Times New Roman" w:eastAsia="Times New Roman" w:hAnsi="Times New Roman" w:cs="Times New Roman"/>
          <w:sz w:val="28"/>
        </w:rPr>
        <w:t>Алипи</w:t>
      </w:r>
      <w:proofErr w:type="gramStart"/>
      <w:r w:rsidRPr="00A04DAA">
        <w:rPr>
          <w:rFonts w:ascii="Times New Roman" w:eastAsia="Times New Roman" w:hAnsi="Times New Roman" w:cs="Times New Roman"/>
          <w:sz w:val="28"/>
        </w:rPr>
        <w:t>й</w:t>
      </w:r>
      <w:proofErr w:type="spellEnd"/>
      <w:r w:rsidRPr="00A04DAA">
        <w:rPr>
          <w:rFonts w:ascii="Times New Roman" w:eastAsia="Times New Roman" w:hAnsi="Times New Roman" w:cs="Times New Roman"/>
          <w:sz w:val="28"/>
        </w:rPr>
        <w:t>(</w:t>
      </w:r>
      <w:proofErr w:type="spellStart"/>
      <w:proofErr w:type="gramEnd"/>
      <w:r w:rsidRPr="00A04DAA">
        <w:rPr>
          <w:rFonts w:ascii="Times New Roman" w:eastAsia="Times New Roman" w:hAnsi="Times New Roman" w:cs="Times New Roman"/>
          <w:sz w:val="28"/>
        </w:rPr>
        <w:t>Гаманович</w:t>
      </w:r>
      <w:proofErr w:type="spellEnd"/>
      <w:r w:rsidRPr="00A04DAA">
        <w:rPr>
          <w:rFonts w:ascii="Times New Roman" w:eastAsia="Times New Roman" w:hAnsi="Times New Roman" w:cs="Times New Roman"/>
          <w:sz w:val="28"/>
        </w:rPr>
        <w:t>). Грамматика церковно-славянского языка. Репринтное воспроизведение издания 1964 года. Москва. 1991.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 xml:space="preserve">Архипова И. Г. Церковнославянский язык. Учебное </w:t>
      </w:r>
      <w:r w:rsidR="00200E34" w:rsidRPr="00A04DAA">
        <w:rPr>
          <w:rFonts w:ascii="Times New Roman" w:eastAsia="Times New Roman" w:hAnsi="Times New Roman" w:cs="Times New Roman"/>
          <w:sz w:val="28"/>
        </w:rPr>
        <w:t>пособие</w:t>
      </w:r>
      <w:r w:rsidRPr="00A04DAA">
        <w:rPr>
          <w:rFonts w:ascii="Times New Roman" w:eastAsia="Times New Roman" w:hAnsi="Times New Roman" w:cs="Times New Roman"/>
          <w:sz w:val="28"/>
        </w:rPr>
        <w:t xml:space="preserve"> для 5-го класса. Москва. 2004 г.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 xml:space="preserve">Плетнева А. А., </w:t>
      </w:r>
      <w:proofErr w:type="spellStart"/>
      <w:r w:rsidRPr="00A04DAA">
        <w:rPr>
          <w:rFonts w:ascii="Times New Roman" w:eastAsia="Times New Roman" w:hAnsi="Times New Roman" w:cs="Times New Roman"/>
          <w:sz w:val="28"/>
        </w:rPr>
        <w:t>Кравецкий</w:t>
      </w:r>
      <w:proofErr w:type="spellEnd"/>
      <w:r w:rsidRPr="00A04DAA">
        <w:rPr>
          <w:rFonts w:ascii="Times New Roman" w:eastAsia="Times New Roman" w:hAnsi="Times New Roman" w:cs="Times New Roman"/>
          <w:sz w:val="28"/>
        </w:rPr>
        <w:t xml:space="preserve"> А. Г. Церковнославянский язык. Учебное пособие для общеобразовательных учебных заведений, духовных училищ, гимназий, воскресных школ и самообразования. - РОПО “Древо добра”, 2001.- Москва.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>Грамматика церковнославянского языка. Конспекты. Упражнения. Словарь. СПб. 2008.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>Миронова Т. Л. Церковнославянский язык. - Изд. 3-е. Москва. Издательский Совет Русской Православной Церкви. 2009.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proofErr w:type="spellStart"/>
      <w:r w:rsidRPr="00A04DAA">
        <w:rPr>
          <w:rFonts w:ascii="Times New Roman" w:eastAsia="Times New Roman" w:hAnsi="Times New Roman" w:cs="Times New Roman"/>
          <w:sz w:val="28"/>
        </w:rPr>
        <w:t>Свирелин</w:t>
      </w:r>
      <w:proofErr w:type="spellEnd"/>
      <w:r w:rsidRPr="00A04DAA">
        <w:rPr>
          <w:rFonts w:ascii="Times New Roman" w:eastAsia="Times New Roman" w:hAnsi="Times New Roman" w:cs="Times New Roman"/>
          <w:sz w:val="28"/>
        </w:rPr>
        <w:t xml:space="preserve"> А. Словарь церковнославянского языка</w:t>
      </w:r>
      <w:proofErr w:type="gramStart"/>
      <w:r w:rsidRPr="00A04DAA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Pr="00A04DAA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Pr="00A04DAA">
        <w:rPr>
          <w:rFonts w:ascii="Times New Roman" w:eastAsia="Times New Roman" w:hAnsi="Times New Roman" w:cs="Times New Roman"/>
          <w:sz w:val="28"/>
        </w:rPr>
        <w:t>р</w:t>
      </w:r>
      <w:proofErr w:type="gramEnd"/>
      <w:r w:rsidRPr="00A04DAA">
        <w:rPr>
          <w:rFonts w:ascii="Times New Roman" w:eastAsia="Times New Roman" w:hAnsi="Times New Roman" w:cs="Times New Roman"/>
          <w:sz w:val="28"/>
        </w:rPr>
        <w:t>епринтные издания.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 xml:space="preserve">Полный церковно-славянский словарь. </w:t>
      </w:r>
      <w:proofErr w:type="spellStart"/>
      <w:r w:rsidR="00200E34">
        <w:rPr>
          <w:rFonts w:ascii="Times New Roman" w:eastAsia="Times New Roman" w:hAnsi="Times New Roman" w:cs="Times New Roman"/>
          <w:sz w:val="28"/>
        </w:rPr>
        <w:t>П</w:t>
      </w:r>
      <w:r w:rsidRPr="00A04DAA">
        <w:rPr>
          <w:rFonts w:ascii="Times New Roman" w:eastAsia="Times New Roman" w:hAnsi="Times New Roman" w:cs="Times New Roman"/>
          <w:sz w:val="28"/>
        </w:rPr>
        <w:t>рот</w:t>
      </w:r>
      <w:proofErr w:type="spellEnd"/>
      <w:r w:rsidRPr="00A04DAA">
        <w:rPr>
          <w:rFonts w:ascii="Times New Roman" w:eastAsia="Times New Roman" w:hAnsi="Times New Roman" w:cs="Times New Roman"/>
          <w:sz w:val="28"/>
        </w:rPr>
        <w:t>. Г. Дьяченко. Репринт. Издательство “Отчий дом”. Москва. 2007.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 xml:space="preserve">Псалтирь с параллельным переводом на русский язык. </w:t>
      </w:r>
      <w:r w:rsidR="00200E34" w:rsidRPr="00A04DAA">
        <w:rPr>
          <w:rFonts w:ascii="Times New Roman" w:eastAsia="Times New Roman" w:hAnsi="Times New Roman" w:cs="Times New Roman"/>
          <w:sz w:val="28"/>
        </w:rPr>
        <w:t>Издательство</w:t>
      </w:r>
      <w:r w:rsidRPr="00A04DAA">
        <w:rPr>
          <w:rFonts w:ascii="Times New Roman" w:eastAsia="Times New Roman" w:hAnsi="Times New Roman" w:cs="Times New Roman"/>
          <w:sz w:val="28"/>
        </w:rPr>
        <w:t xml:space="preserve"> московского подворья Свято-Троицкой Сергиевой Лавры. Москва. 2011.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 xml:space="preserve">Святое Евангелие </w:t>
      </w:r>
      <w:proofErr w:type="gramStart"/>
      <w:r w:rsidRPr="00A04DAA"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 w:rsidRPr="00A04DAA">
        <w:rPr>
          <w:rFonts w:ascii="Times New Roman" w:eastAsia="Times New Roman" w:hAnsi="Times New Roman" w:cs="Times New Roman"/>
          <w:sz w:val="28"/>
        </w:rPr>
        <w:t>на церковнославянском языке). Москва. “Новая книга”, “</w:t>
      </w:r>
      <w:r w:rsidR="00200E34" w:rsidRPr="00A04DAA">
        <w:rPr>
          <w:rFonts w:ascii="Times New Roman" w:eastAsia="Times New Roman" w:hAnsi="Times New Roman" w:cs="Times New Roman"/>
          <w:sz w:val="28"/>
        </w:rPr>
        <w:t>Ковчег</w:t>
      </w:r>
      <w:r w:rsidRPr="00A04DAA">
        <w:rPr>
          <w:rFonts w:ascii="Times New Roman" w:eastAsia="Times New Roman" w:hAnsi="Times New Roman" w:cs="Times New Roman"/>
          <w:sz w:val="28"/>
        </w:rPr>
        <w:t>”.</w:t>
      </w:r>
    </w:p>
    <w:p w:rsidR="001B4E56" w:rsidRPr="00A04DAA" w:rsidRDefault="00524498" w:rsidP="00A04DAA">
      <w:pPr>
        <w:pStyle w:val="a5"/>
        <w:numPr>
          <w:ilvl w:val="0"/>
          <w:numId w:val="4"/>
        </w:numPr>
        <w:jc w:val="left"/>
      </w:pPr>
      <w:r w:rsidRPr="00A04DAA">
        <w:rPr>
          <w:rFonts w:ascii="Times New Roman" w:eastAsia="Times New Roman" w:hAnsi="Times New Roman" w:cs="Times New Roman"/>
          <w:sz w:val="28"/>
        </w:rPr>
        <w:t xml:space="preserve">Библия. Книги Священного Писания Ветхого и Нового Завета на </w:t>
      </w:r>
      <w:r w:rsidR="00200E34" w:rsidRPr="00A04DAA">
        <w:rPr>
          <w:rFonts w:ascii="Times New Roman" w:eastAsia="Times New Roman" w:hAnsi="Times New Roman" w:cs="Times New Roman"/>
          <w:sz w:val="28"/>
        </w:rPr>
        <w:t>церковнославянском</w:t>
      </w:r>
      <w:r w:rsidRPr="00A04DAA">
        <w:rPr>
          <w:rFonts w:ascii="Times New Roman" w:eastAsia="Times New Roman" w:hAnsi="Times New Roman" w:cs="Times New Roman"/>
          <w:sz w:val="28"/>
        </w:rPr>
        <w:t xml:space="preserve"> языке с параллельными местами. Москва. 2009.</w:t>
      </w:r>
    </w:p>
    <w:p w:rsidR="001B4E56" w:rsidRDefault="00524498">
      <w:pPr>
        <w:ind w:left="283" w:firstLine="0"/>
        <w:jc w:val="left"/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</w:rPr>
        <w:t>Трисвя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</w:rPr>
        <w:t>тое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Молитвы утренние и вечерние на церковнославянском языке. Трифонов </w:t>
      </w:r>
      <w:proofErr w:type="spellStart"/>
      <w:r>
        <w:rPr>
          <w:rFonts w:ascii="Times New Roman" w:eastAsia="Times New Roman" w:hAnsi="Times New Roman" w:cs="Times New Roman"/>
          <w:sz w:val="28"/>
        </w:rPr>
        <w:t>Печенгский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монастырь, Церковь Рождества Пресвятой Богородицы, село </w:t>
      </w:r>
      <w:proofErr w:type="spellStart"/>
      <w:r>
        <w:rPr>
          <w:rFonts w:ascii="Times New Roman" w:eastAsia="Times New Roman" w:hAnsi="Times New Roman" w:cs="Times New Roman"/>
          <w:sz w:val="28"/>
        </w:rPr>
        <w:t>Льялово</w:t>
      </w:r>
      <w:proofErr w:type="spellEnd"/>
      <w:r>
        <w:rPr>
          <w:rFonts w:ascii="Times New Roman" w:eastAsia="Times New Roman" w:hAnsi="Times New Roman" w:cs="Times New Roman"/>
          <w:sz w:val="28"/>
        </w:rPr>
        <w:t>. Москва. 2003.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 xml:space="preserve">2. Краткое славословие </w:t>
      </w:r>
      <w:proofErr w:type="gramStart"/>
      <w:r>
        <w:rPr>
          <w:rFonts w:ascii="Times New Roman" w:eastAsia="Times New Roman" w:hAnsi="Times New Roman" w:cs="Times New Roman"/>
          <w:sz w:val="28"/>
        </w:rPr>
        <w:t>ко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Пресвятой Троице.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 xml:space="preserve">3. Молитва ко </w:t>
      </w:r>
      <w:proofErr w:type="spellStart"/>
      <w:r>
        <w:rPr>
          <w:rFonts w:ascii="Times New Roman" w:eastAsia="Times New Roman" w:hAnsi="Times New Roman" w:cs="Times New Roman"/>
          <w:sz w:val="28"/>
        </w:rPr>
        <w:t>Пресятой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Троице.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4.Молитва Господня (Отче наш).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5. Похвала Пресвятой Богородице.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 xml:space="preserve">6. Молитва </w:t>
      </w:r>
      <w:proofErr w:type="gramStart"/>
      <w:r>
        <w:rPr>
          <w:rFonts w:ascii="Times New Roman" w:eastAsia="Times New Roman" w:hAnsi="Times New Roman" w:cs="Times New Roman"/>
          <w:sz w:val="28"/>
        </w:rPr>
        <w:t>ко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Ангелу Хранителю.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7. Молитва утренняя.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8.Молитва вечерняя.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9. Молитва о здравии и спасении живых.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 xml:space="preserve">10. Молитва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усопших.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12.Молитва перед учением.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lastRenderedPageBreak/>
        <w:t>13. Молитва после учения.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14. Молитва перед вкушением пищи.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15. Молитва после вкушения пищи.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 xml:space="preserve">16. Из священной истории Ветхого Завета (Быт.1, 2, 3, 6, 7, 12, 16, 22; Исход   2, 3,  19;  Дан.  9:24;  </w:t>
      </w:r>
      <w:proofErr w:type="spellStart"/>
      <w:r>
        <w:rPr>
          <w:rFonts w:ascii="Times New Roman" w:eastAsia="Times New Roman" w:hAnsi="Times New Roman" w:cs="Times New Roman"/>
          <w:sz w:val="28"/>
        </w:rPr>
        <w:t>Иер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23:5-6; </w:t>
      </w:r>
      <w:proofErr w:type="spellStart"/>
      <w:r>
        <w:rPr>
          <w:rFonts w:ascii="Times New Roman" w:eastAsia="Times New Roman" w:hAnsi="Times New Roman" w:cs="Times New Roman"/>
          <w:sz w:val="28"/>
        </w:rPr>
        <w:t>Мих</w:t>
      </w:r>
      <w:proofErr w:type="spellEnd"/>
      <w:r>
        <w:rPr>
          <w:rFonts w:ascii="Times New Roman" w:eastAsia="Times New Roman" w:hAnsi="Times New Roman" w:cs="Times New Roman"/>
          <w:sz w:val="28"/>
        </w:rPr>
        <w:t>. 5:2; Исаия  7:14, 12:1–3, 42,  40: 3–4,  Зах.11:12–13).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17. Из священной истории Нового Завета (</w:t>
      </w:r>
      <w:proofErr w:type="spellStart"/>
      <w:r>
        <w:rPr>
          <w:rFonts w:ascii="Times New Roman" w:eastAsia="Times New Roman" w:hAnsi="Times New Roman" w:cs="Times New Roman"/>
          <w:sz w:val="28"/>
        </w:rPr>
        <w:t>Матф</w:t>
      </w:r>
      <w:proofErr w:type="spellEnd"/>
      <w:r>
        <w:rPr>
          <w:rFonts w:ascii="Times New Roman" w:eastAsia="Times New Roman" w:hAnsi="Times New Roman" w:cs="Times New Roman"/>
          <w:sz w:val="28"/>
        </w:rPr>
        <w:t>. 1, 2, 3,  26, 27 , 28,  Лука 1:26–58,  2:1–14,  2:25–32,  22, Марк 1:9–11).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18. Псалмы 3, 50, 101, 102.</w:t>
      </w:r>
    </w:p>
    <w:p w:rsidR="001B4E56" w:rsidRDefault="00524498">
      <w:r>
        <w:rPr>
          <w:rFonts w:ascii="Times New Roman" w:eastAsia="Times New Roman" w:hAnsi="Times New Roman" w:cs="Times New Roman"/>
          <w:sz w:val="28"/>
        </w:rPr>
        <w:t>19. Заповеди Блаженств.</w:t>
      </w:r>
    </w:p>
    <w:p w:rsidR="001B4E56" w:rsidRDefault="001B4E56"/>
    <w:p w:rsidR="001B4E56" w:rsidRDefault="001B4E56"/>
    <w:sectPr w:rsidR="001B4E56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evnerusskij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C564E"/>
    <w:multiLevelType w:val="multilevel"/>
    <w:tmpl w:val="6172F020"/>
    <w:lvl w:ilvl="0">
      <w:start w:val="1"/>
      <w:numFmt w:val="bullet"/>
      <w:lvlText w:val="●"/>
      <w:lvlJc w:val="left"/>
      <w:pPr>
        <w:ind w:left="1287" w:firstLine="927"/>
      </w:pPr>
      <w:rPr>
        <w:rFonts w:ascii="Arial" w:eastAsia="Arial" w:hAnsi="Arial" w:cs="Arial"/>
      </w:rPr>
    </w:lvl>
    <w:lvl w:ilvl="1">
      <w:start w:val="1"/>
      <w:numFmt w:val="bullet"/>
      <w:lvlText w:val="○"/>
      <w:lvlJc w:val="left"/>
      <w:pPr>
        <w:ind w:left="2007" w:firstLine="1647"/>
      </w:pPr>
      <w:rPr>
        <w:rFonts w:ascii="Arial" w:eastAsia="Arial" w:hAnsi="Arial" w:cs="Arial"/>
      </w:rPr>
    </w:lvl>
    <w:lvl w:ilvl="2">
      <w:start w:val="1"/>
      <w:numFmt w:val="bullet"/>
      <w:lvlText w:val="■"/>
      <w:lvlJc w:val="left"/>
      <w:pPr>
        <w:ind w:left="2727" w:firstLine="2367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447" w:firstLine="3087"/>
      </w:pPr>
      <w:rPr>
        <w:rFonts w:ascii="Arial" w:eastAsia="Arial" w:hAnsi="Arial" w:cs="Arial"/>
      </w:rPr>
    </w:lvl>
    <w:lvl w:ilvl="4">
      <w:start w:val="1"/>
      <w:numFmt w:val="bullet"/>
      <w:lvlText w:val="○"/>
      <w:lvlJc w:val="left"/>
      <w:pPr>
        <w:ind w:left="4167" w:firstLine="3807"/>
      </w:pPr>
      <w:rPr>
        <w:rFonts w:ascii="Arial" w:eastAsia="Arial" w:hAnsi="Arial" w:cs="Arial"/>
      </w:rPr>
    </w:lvl>
    <w:lvl w:ilvl="5">
      <w:start w:val="1"/>
      <w:numFmt w:val="bullet"/>
      <w:lvlText w:val="■"/>
      <w:lvlJc w:val="left"/>
      <w:pPr>
        <w:ind w:left="4887" w:firstLine="4527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607" w:firstLine="5247"/>
      </w:pPr>
      <w:rPr>
        <w:rFonts w:ascii="Arial" w:eastAsia="Arial" w:hAnsi="Arial" w:cs="Arial"/>
      </w:rPr>
    </w:lvl>
    <w:lvl w:ilvl="7">
      <w:start w:val="1"/>
      <w:numFmt w:val="bullet"/>
      <w:lvlText w:val="○"/>
      <w:lvlJc w:val="left"/>
      <w:pPr>
        <w:ind w:left="6327" w:firstLine="5967"/>
      </w:pPr>
      <w:rPr>
        <w:rFonts w:ascii="Arial" w:eastAsia="Arial" w:hAnsi="Arial" w:cs="Arial"/>
      </w:rPr>
    </w:lvl>
    <w:lvl w:ilvl="8">
      <w:start w:val="1"/>
      <w:numFmt w:val="bullet"/>
      <w:lvlText w:val="■"/>
      <w:lvlJc w:val="left"/>
      <w:pPr>
        <w:ind w:left="7047" w:firstLine="6687"/>
      </w:pPr>
      <w:rPr>
        <w:rFonts w:ascii="Arial" w:eastAsia="Arial" w:hAnsi="Arial" w:cs="Arial"/>
      </w:rPr>
    </w:lvl>
  </w:abstractNum>
  <w:abstractNum w:abstractNumId="1">
    <w:nsid w:val="4A5E3C49"/>
    <w:multiLevelType w:val="multilevel"/>
    <w:tmpl w:val="E940FB6C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">
    <w:nsid w:val="4DF57441"/>
    <w:multiLevelType w:val="multilevel"/>
    <w:tmpl w:val="786671C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">
    <w:nsid w:val="7F930537"/>
    <w:multiLevelType w:val="hybridMultilevel"/>
    <w:tmpl w:val="4C0606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1B4E56"/>
    <w:rsid w:val="001B4E56"/>
    <w:rsid w:val="00200E34"/>
    <w:rsid w:val="00412846"/>
    <w:rsid w:val="00524498"/>
    <w:rsid w:val="0077282A"/>
    <w:rsid w:val="00A04DAA"/>
    <w:rsid w:val="00C43FD6"/>
    <w:rsid w:val="00CD028B"/>
    <w:rsid w:val="00D70655"/>
    <w:rsid w:val="00EC0059"/>
    <w:rsid w:val="00F9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0"/>
      <w:ind w:firstLine="567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basedOn w:val="a"/>
    <w:next w:val="a"/>
    <w:pPr>
      <w:spacing w:before="480" w:after="120"/>
      <w:outlineLvl w:val="0"/>
    </w:pPr>
    <w:rPr>
      <w:b/>
      <w:sz w:val="48"/>
    </w:rPr>
  </w:style>
  <w:style w:type="paragraph" w:styleId="2">
    <w:name w:val="heading 2"/>
    <w:basedOn w:val="a"/>
    <w:next w:val="a"/>
    <w:pPr>
      <w:spacing w:before="360" w:after="80"/>
      <w:outlineLvl w:val="1"/>
    </w:pPr>
    <w:rPr>
      <w:b/>
      <w:sz w:val="36"/>
    </w:rPr>
  </w:style>
  <w:style w:type="paragraph" w:styleId="3">
    <w:name w:val="heading 3"/>
    <w:basedOn w:val="a"/>
    <w:next w:val="a"/>
    <w:pPr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pPr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line="240" w:lineRule="auto"/>
      <w:ind w:firstLine="720"/>
      <w:jc w:val="center"/>
    </w:pPr>
    <w:rPr>
      <w:b/>
      <w:sz w:val="28"/>
    </w:rPr>
  </w:style>
  <w:style w:type="paragraph" w:styleId="a4">
    <w:name w:val="Subtitle"/>
    <w:basedOn w:val="a"/>
    <w:next w:val="a"/>
    <w:pPr>
      <w:spacing w:after="60" w:line="240" w:lineRule="auto"/>
      <w:ind w:firstLine="0"/>
      <w:jc w:val="center"/>
    </w:pPr>
    <w:rPr>
      <w:rFonts w:ascii="Arial" w:eastAsia="Arial" w:hAnsi="Arial" w:cs="Arial"/>
      <w:sz w:val="24"/>
    </w:rPr>
  </w:style>
  <w:style w:type="paragraph" w:styleId="a5">
    <w:name w:val="List Paragraph"/>
    <w:basedOn w:val="a"/>
    <w:uiPriority w:val="34"/>
    <w:qFormat/>
    <w:rsid w:val="00A04D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0"/>
      <w:ind w:firstLine="567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basedOn w:val="a"/>
    <w:next w:val="a"/>
    <w:pPr>
      <w:spacing w:before="480" w:after="120"/>
      <w:outlineLvl w:val="0"/>
    </w:pPr>
    <w:rPr>
      <w:b/>
      <w:sz w:val="48"/>
    </w:rPr>
  </w:style>
  <w:style w:type="paragraph" w:styleId="2">
    <w:name w:val="heading 2"/>
    <w:basedOn w:val="a"/>
    <w:next w:val="a"/>
    <w:pPr>
      <w:spacing w:before="360" w:after="80"/>
      <w:outlineLvl w:val="1"/>
    </w:pPr>
    <w:rPr>
      <w:b/>
      <w:sz w:val="36"/>
    </w:rPr>
  </w:style>
  <w:style w:type="paragraph" w:styleId="3">
    <w:name w:val="heading 3"/>
    <w:basedOn w:val="a"/>
    <w:next w:val="a"/>
    <w:pPr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pPr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line="240" w:lineRule="auto"/>
      <w:ind w:firstLine="720"/>
      <w:jc w:val="center"/>
    </w:pPr>
    <w:rPr>
      <w:b/>
      <w:sz w:val="28"/>
    </w:rPr>
  </w:style>
  <w:style w:type="paragraph" w:styleId="a4">
    <w:name w:val="Subtitle"/>
    <w:basedOn w:val="a"/>
    <w:next w:val="a"/>
    <w:pPr>
      <w:spacing w:after="60" w:line="240" w:lineRule="auto"/>
      <w:ind w:firstLine="0"/>
      <w:jc w:val="center"/>
    </w:pPr>
    <w:rPr>
      <w:rFonts w:ascii="Arial" w:eastAsia="Arial" w:hAnsi="Arial" w:cs="Arial"/>
      <w:sz w:val="24"/>
    </w:rPr>
  </w:style>
  <w:style w:type="paragraph" w:styleId="a5">
    <w:name w:val="List Paragraph"/>
    <w:basedOn w:val="a"/>
    <w:uiPriority w:val="34"/>
    <w:qFormat/>
    <w:rsid w:val="00A04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87B69-58DF-4BDA-BBD9-53FFE5FF6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2891</Words>
  <Characters>16482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Copy of рабочая программа (церковно-славянский язык).docx.docx</vt:lpstr>
    </vt:vector>
  </TitlesOfParts>
  <Company/>
  <LinksUpToDate>false</LinksUpToDate>
  <CharactersWithSpaces>19335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рабочая программа (церковно-славянский язык).docx.docx</dc:title>
  <dc:creator>Pro100ega</dc:creator>
  <cp:lastModifiedBy>YashynaON</cp:lastModifiedBy>
  <cp:revision>10</cp:revision>
  <dcterms:created xsi:type="dcterms:W3CDTF">2013-08-15T18:06:00Z</dcterms:created>
  <dcterms:modified xsi:type="dcterms:W3CDTF">2013-08-15T19:39:00Z</dcterms:modified>
</cp:coreProperties>
</file>