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0A" w:rsidRDefault="0079140A" w:rsidP="00840D82">
      <w:pPr>
        <w:pStyle w:val="a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40D82" w:rsidRPr="00130E98" w:rsidRDefault="00D26DE1" w:rsidP="00840D82">
      <w:pPr>
        <w:pStyle w:val="a6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 w:rsidRPr="00130E98">
        <w:rPr>
          <w:rFonts w:ascii="Times New Roman" w:eastAsia="Times New Roman" w:hAnsi="Times New Roman" w:cs="Times New Roman"/>
          <w:b/>
          <w:sz w:val="96"/>
          <w:szCs w:val="96"/>
        </w:rPr>
        <w:t>У</w:t>
      </w:r>
      <w:r w:rsidR="00840D82" w:rsidRPr="00130E98">
        <w:rPr>
          <w:rFonts w:ascii="Times New Roman" w:eastAsia="Times New Roman" w:hAnsi="Times New Roman" w:cs="Times New Roman"/>
          <w:b/>
          <w:sz w:val="96"/>
          <w:szCs w:val="96"/>
        </w:rPr>
        <w:t xml:space="preserve"> </w:t>
      </w:r>
      <w:r w:rsidR="00CE3EEF" w:rsidRPr="00130E98">
        <w:rPr>
          <w:rFonts w:ascii="Times New Roman" w:eastAsia="Times New Roman" w:hAnsi="Times New Roman" w:cs="Times New Roman"/>
          <w:b/>
          <w:sz w:val="96"/>
          <w:szCs w:val="96"/>
        </w:rPr>
        <w:t>С</w:t>
      </w:r>
      <w:r w:rsidR="00840D82" w:rsidRPr="00130E98">
        <w:rPr>
          <w:rFonts w:ascii="Times New Roman" w:eastAsia="Times New Roman" w:hAnsi="Times New Roman" w:cs="Times New Roman"/>
          <w:b/>
          <w:sz w:val="96"/>
          <w:szCs w:val="96"/>
        </w:rPr>
        <w:t xml:space="preserve"> </w:t>
      </w:r>
      <w:r w:rsidR="00CE3EEF" w:rsidRPr="00130E98">
        <w:rPr>
          <w:rFonts w:ascii="Times New Roman" w:eastAsia="Times New Roman" w:hAnsi="Times New Roman" w:cs="Times New Roman"/>
          <w:b/>
          <w:sz w:val="96"/>
          <w:szCs w:val="96"/>
        </w:rPr>
        <w:t>Т</w:t>
      </w:r>
      <w:r w:rsidR="00840D82" w:rsidRPr="00130E98">
        <w:rPr>
          <w:rFonts w:ascii="Times New Roman" w:eastAsia="Times New Roman" w:hAnsi="Times New Roman" w:cs="Times New Roman"/>
          <w:b/>
          <w:sz w:val="96"/>
          <w:szCs w:val="96"/>
        </w:rPr>
        <w:t xml:space="preserve"> </w:t>
      </w:r>
      <w:r w:rsidR="00CE3EEF" w:rsidRPr="00130E98">
        <w:rPr>
          <w:rFonts w:ascii="Times New Roman" w:eastAsia="Times New Roman" w:hAnsi="Times New Roman" w:cs="Times New Roman"/>
          <w:b/>
          <w:sz w:val="96"/>
          <w:szCs w:val="96"/>
        </w:rPr>
        <w:t>А</w:t>
      </w:r>
      <w:r w:rsidR="00840D82" w:rsidRPr="00130E98">
        <w:rPr>
          <w:rFonts w:ascii="Times New Roman" w:eastAsia="Times New Roman" w:hAnsi="Times New Roman" w:cs="Times New Roman"/>
          <w:b/>
          <w:sz w:val="96"/>
          <w:szCs w:val="96"/>
        </w:rPr>
        <w:t xml:space="preserve"> </w:t>
      </w:r>
      <w:r w:rsidR="00CE3EEF" w:rsidRPr="00130E98">
        <w:rPr>
          <w:rFonts w:ascii="Times New Roman" w:eastAsia="Times New Roman" w:hAnsi="Times New Roman" w:cs="Times New Roman"/>
          <w:b/>
          <w:sz w:val="96"/>
          <w:szCs w:val="96"/>
        </w:rPr>
        <w:t>В</w:t>
      </w:r>
    </w:p>
    <w:p w:rsidR="00D26DE1" w:rsidRPr="00130E98" w:rsidRDefault="00D26DE1" w:rsidP="00840D82">
      <w:pPr>
        <w:pStyle w:val="a6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130E98">
        <w:rPr>
          <w:rFonts w:ascii="Times New Roman" w:eastAsia="Times New Roman" w:hAnsi="Times New Roman" w:cs="Times New Roman"/>
          <w:b/>
          <w:sz w:val="56"/>
          <w:szCs w:val="56"/>
        </w:rPr>
        <w:t>Федоровского крестного хода</w:t>
      </w:r>
      <w:r w:rsidR="00F41324" w:rsidRPr="00130E98">
        <w:rPr>
          <w:rFonts w:ascii="Times New Roman" w:eastAsia="Times New Roman" w:hAnsi="Times New Roman" w:cs="Times New Roman"/>
          <w:b/>
          <w:sz w:val="56"/>
          <w:szCs w:val="56"/>
        </w:rPr>
        <w:t>.</w:t>
      </w:r>
    </w:p>
    <w:p w:rsidR="0079140A" w:rsidRDefault="0079140A" w:rsidP="00840D8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D82" w:rsidRPr="00840D82" w:rsidRDefault="00840D82" w:rsidP="00840D82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DE1" w:rsidRDefault="00840D82" w:rsidP="00840D82">
      <w:pPr>
        <w:pStyle w:val="a6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понятия.</w:t>
      </w:r>
    </w:p>
    <w:p w:rsidR="00840D82" w:rsidRPr="00840D82" w:rsidRDefault="00840D82" w:rsidP="00840D82">
      <w:pPr>
        <w:pStyle w:val="a6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2192" w:rsidRPr="00840D82" w:rsidRDefault="00840D82" w:rsidP="00840D82">
      <w:pPr>
        <w:pStyle w:val="a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26DE1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Феодоровский</w:t>
      </w:r>
      <w:r w:rsidR="00D26DE1" w:rsidRPr="00840D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крестный ход</w:t>
      </w:r>
      <w:r w:rsidR="00D26DE1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есть торжественное шествие священнослужителей и верующих мирян с крестом, иконами, хоругвями и образом </w:t>
      </w:r>
      <w:r w:rsidR="00F41324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Праведного</w:t>
      </w:r>
      <w:r w:rsidR="00D26DE1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Феодора Томского</w:t>
      </w:r>
      <w:r w:rsidR="00F41324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26DE1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совершаемое в соответствии с установлениями Русской Православной Церкви с целью молитвенного поклонения мощам </w:t>
      </w:r>
      <w:r w:rsidR="001038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блаженного старца</w:t>
      </w:r>
      <w:r w:rsidR="00D26DE1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3794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находящимся в мужском Богородице – Алексеевском монастыре города Томска </w:t>
      </w:r>
      <w:r w:rsidR="00D26DE1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прославления Бога за Его щедрые милости всем православным христианам, усердно почитающим </w:t>
      </w:r>
      <w:r w:rsidR="00EF3794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этого угодника Божия.</w:t>
      </w:r>
    </w:p>
    <w:p w:rsidR="00180F92" w:rsidRPr="00840D82" w:rsidRDefault="00840D82" w:rsidP="00840D82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80F92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Феодоровским крестный ход называется</w:t>
      </w:r>
      <w:r w:rsidR="001061AC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честь</w:t>
      </w:r>
      <w:r w:rsidR="008F3067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святого праведного Феодора Томского</w:t>
      </w:r>
      <w:r w:rsidR="00CE3EEF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41324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233A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канонизирован</w:t>
      </w:r>
      <w:r w:rsidR="00F41324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ного</w:t>
      </w:r>
      <w:r w:rsidR="0001233A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tooltip="РПЦ" w:history="1">
        <w:r w:rsidR="0001233A" w:rsidRPr="00840D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Русской православной церковью</w:t>
        </w:r>
      </w:hyperlink>
      <w:r w:rsidR="00F41324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1984 году </w:t>
      </w:r>
      <w:r w:rsidR="0001233A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составе </w:t>
      </w:r>
      <w:hyperlink r:id="rId9" w:tooltip="Собор Сибирских святых" w:history="1">
        <w:r w:rsidR="0001233A" w:rsidRPr="00840D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Собора Сибирских святых</w:t>
        </w:r>
      </w:hyperlink>
      <w:r w:rsidR="00F41324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26DE1" w:rsidRPr="00840D82" w:rsidRDefault="00EF3794" w:rsidP="00840D82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Молитвенное поклонение</w:t>
      </w:r>
      <w:r w:rsidR="00732192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паломниками </w:t>
      </w:r>
      <w:r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святому Феодору Томскому заключается в их участии в общественных </w:t>
      </w:r>
      <w:r w:rsidR="001038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огослужениях, обрядах и таинствах Русской Православной Церкви, важнейшим из которых является Божественная литургия, совершаемая в день торжеств в мужском Богородице – Алексеевском монастыре города Томска</w:t>
      </w:r>
      <w:r w:rsidR="005D2009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D2009" w:rsidRDefault="00840D82" w:rsidP="00840D82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D2009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празднования</w:t>
      </w:r>
      <w:r w:rsidR="00111D50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связана с т</w:t>
      </w:r>
      <w:r w:rsidR="00CE3EEF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111D50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м, что 4-5 июля 1995 года благочинный церквей Томской области протоиерей Леонид Хараим по благословению Преосвященного Тихона, епископа Новосибирского и Бердского (Томское благочиние входило тогда в состав Новосибирской епархии), по согласованию с областной администрацией предпринял поиски могилы старца Феодора. И во второй половине дня 5 июля раскопки на могиле Старца шли под наблюдением милиции, прокуратуры, представителей областного комитета по культуре и профессора-археолога из ТГУ Л.А.Чиндиной которая настояла на том, </w:t>
      </w:r>
      <w:r w:rsidR="00CE3EEF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что бы </w:t>
      </w:r>
      <w:r w:rsidR="00111D50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попытались снять еще один слой земли, буквально «поскрести дно». Оказалось, что на дне саркофага было полуметровое углубление, в котором находилась нижняя половина гроба с ос</w:t>
      </w:r>
      <w:r w:rsidR="00C46A28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танками старца </w:t>
      </w:r>
      <w:r w:rsidR="00111D50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Феодора! </w:t>
      </w:r>
    </w:p>
    <w:p w:rsidR="0079140A" w:rsidRPr="00840D82" w:rsidRDefault="0079140A" w:rsidP="00840D82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40D82" w:rsidRDefault="00840D82" w:rsidP="00840D82">
      <w:pPr>
        <w:pStyle w:val="a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26DE1" w:rsidRDefault="007E709A" w:rsidP="00840D82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0D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II</w:t>
      </w:r>
      <w:r w:rsidRPr="00840D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Руководство Федоровским крестным ходом</w:t>
      </w:r>
      <w:r w:rsidR="00CE3EEF" w:rsidRPr="00840D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840D82" w:rsidRPr="00840D82" w:rsidRDefault="00840D82" w:rsidP="00840D82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A1BF3" w:rsidRPr="00840D82" w:rsidRDefault="00840D82" w:rsidP="00840D82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030CE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Феодоровский</w:t>
      </w:r>
      <w:r w:rsidR="00E030CE" w:rsidRPr="00840D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крестный ход</w:t>
      </w:r>
      <w:r w:rsidR="00E030CE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осуществляется на территориях двух Епархий Русской Православной Церкви: </w:t>
      </w:r>
      <w:r w:rsidR="001038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Мариинской и Томской</w:t>
      </w:r>
      <w:r w:rsidR="00E030CE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</w:t>
      </w:r>
      <w:r w:rsidR="004A1BF3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связи,</w:t>
      </w:r>
      <w:r w:rsidR="00E030CE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чем молитвенное шествия осуществляется </w:t>
      </w:r>
      <w:r w:rsidR="004A1BF3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благословения правящих Архиереев. </w:t>
      </w:r>
    </w:p>
    <w:p w:rsidR="007E709A" w:rsidRPr="00840D82" w:rsidRDefault="00840D82" w:rsidP="00840D82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1BF3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Основная часть </w:t>
      </w:r>
      <w:r w:rsidR="007E709A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руководства </w:t>
      </w:r>
      <w:r w:rsidR="001E4AE2" w:rsidRPr="00840D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Федоровским крестным ходом</w:t>
      </w:r>
      <w:r w:rsidR="001E4AE2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3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принадлежит</w:t>
      </w:r>
      <w:r w:rsidR="007E709A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правящему архиерею </w:t>
      </w:r>
      <w:r w:rsidR="001038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Мариинской</w:t>
      </w:r>
      <w:r w:rsidR="007E709A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епархии, который своим распоряжением утверждает порядок </w:t>
      </w:r>
      <w:r w:rsidR="0068198A" w:rsidRPr="00840D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Федоровского крестного хода</w:t>
      </w:r>
      <w:r w:rsidR="0068198A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709A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указанием всех сопутствующ</w:t>
      </w:r>
      <w:r w:rsidR="00636126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их ему </w:t>
      </w:r>
      <w:r w:rsidR="001038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="00636126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огослужений, назначает </w:t>
      </w:r>
      <w:r w:rsidR="004A1BF3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ответственных лиц за подготовку и проведение</w:t>
      </w:r>
      <w:r w:rsidR="007E709A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198A" w:rsidRPr="00840D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Федоровского крестного хода</w:t>
      </w:r>
      <w:r w:rsidR="004A1BF3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7E709A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соответствии с установлениями Русской Православной Церкви.</w:t>
      </w:r>
    </w:p>
    <w:p w:rsidR="00A02AFF" w:rsidRPr="00840D82" w:rsidRDefault="00840D82" w:rsidP="00840D82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038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9D77AC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тветственны</w:t>
      </w:r>
      <w:r w:rsidR="001038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9D77AC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="001038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="0068198A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198A" w:rsidRPr="00840D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Федоровского крестного хода</w:t>
      </w:r>
      <w:r w:rsidR="009D77AC" w:rsidRPr="00840D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в обязанностях которого находится </w:t>
      </w:r>
      <w:r w:rsidR="00486B98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руководство верующими, управления священно- и церковнослужителями, участвующими в совершении шествия, координации взаимодействия со светскими властями и решении других вопросов, имеющих отношение к исправному совершению крестного хода,</w:t>
      </w:r>
      <w:r w:rsidR="00A02AFF" w:rsidRPr="00840D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является благочинный</w:t>
      </w:r>
      <w:r w:rsidR="00486B98" w:rsidRPr="00840D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02AFF" w:rsidRPr="00840D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Анжеро-Судженского </w:t>
      </w:r>
      <w:r w:rsidR="001038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церковного </w:t>
      </w:r>
      <w:r w:rsidR="00A02AFF" w:rsidRPr="00840D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округа, т.к. прохождение крестного хода, в пределах </w:t>
      </w:r>
      <w:r w:rsidR="001038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Маринской</w:t>
      </w:r>
      <w:r w:rsidR="00A02AFF" w:rsidRPr="00840D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епархии, осуществляется на территориальном пространстве благочиния.</w:t>
      </w:r>
    </w:p>
    <w:p w:rsidR="00631221" w:rsidRPr="00840D82" w:rsidRDefault="00840D82" w:rsidP="00840D82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631221" w:rsidRPr="00840D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Во время движения крестного хода за соблюдение Устава Феодоровского крестного хода </w:t>
      </w:r>
      <w:r w:rsidR="001038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следит</w:t>
      </w:r>
      <w:r w:rsidR="00631221" w:rsidRPr="00840D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участвующий </w:t>
      </w:r>
      <w:r w:rsidR="00791A82" w:rsidRPr="00840D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молитвенном шествии - </w:t>
      </w:r>
      <w:r w:rsidR="00631221" w:rsidRPr="00840D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священн</w:t>
      </w:r>
      <w:r w:rsidR="00791A82" w:rsidRPr="00840D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ик. Священник имеет помощников, назначенных - благочинным. На период участия в крестном ходе священник является помощником благочинного.</w:t>
      </w:r>
    </w:p>
    <w:p w:rsidR="009D034B" w:rsidRPr="00840D82" w:rsidRDefault="00840D82" w:rsidP="00840D82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486B98" w:rsidRPr="00840D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Благочинный Анжеро-Судженского округа</w:t>
      </w:r>
      <w:r w:rsidR="0068198A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несет ответственность за исправное, согласное с Церковным Уставом совершение </w:t>
      </w:r>
      <w:r w:rsidR="001038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="0068198A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огослужений, за церковную проповедь, религиозно-нравственное состояние участников крестного хода. В случае крайней необходимости, когда проблему нельзя разрешить путем увещевания, он вправе обратиться к светским властям за помощью и содействием в ее решении. </w:t>
      </w:r>
      <w:r w:rsidR="00486B98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Благочинный</w:t>
      </w:r>
      <w:r w:rsidR="0068198A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обязан представить правящему </w:t>
      </w:r>
      <w:r w:rsidR="000F5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68198A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рхиерею письменный отчет о состоявшемся паломничестве, участии в нем епархиального духовенства и мирян. В случае невозможности </w:t>
      </w:r>
      <w:r w:rsidR="00486B98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благочинного</w:t>
      </w:r>
      <w:r w:rsidR="00C46A28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198A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исполнять свои обязанности, правящий архиерей назначает ново</w:t>
      </w:r>
      <w:r w:rsidR="00486B98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ответственное лицо.</w:t>
      </w:r>
    </w:p>
    <w:p w:rsidR="00C46A28" w:rsidRPr="00840D82" w:rsidRDefault="00C46A28" w:rsidP="00840D82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40D82" w:rsidRDefault="00840D82" w:rsidP="00840D82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265AE" w:rsidRDefault="00D265AE" w:rsidP="00840D82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0D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III</w:t>
      </w:r>
      <w:r w:rsidRPr="00840D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Участники </w:t>
      </w:r>
      <w:r w:rsidR="002521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Феодоровского</w:t>
      </w:r>
      <w:r w:rsidRPr="00840D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крестного хода</w:t>
      </w:r>
      <w:r w:rsidR="002521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840D82" w:rsidRPr="00840D82" w:rsidRDefault="00840D82" w:rsidP="00840D82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D4B46" w:rsidRPr="00840D82" w:rsidRDefault="00840D82" w:rsidP="00840D82">
      <w:pPr>
        <w:pStyle w:val="a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486B98" w:rsidRPr="00840D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Феодоровском крестном ходе в обязательном порядке принимает участие духовенство Анжеро-Судженского, Юргинского</w:t>
      </w:r>
      <w:r w:rsidR="001038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486B98" w:rsidRPr="00840D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Мриинского </w:t>
      </w:r>
      <w:r w:rsidR="001038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Тайгинского </w:t>
      </w:r>
      <w:r w:rsidR="00486B98" w:rsidRPr="00840D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благочиний </w:t>
      </w:r>
      <w:r w:rsidR="001038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Мариинской </w:t>
      </w:r>
      <w:r w:rsidR="00486B98" w:rsidRPr="00840D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епархии. Порядок участия духовенства</w:t>
      </w:r>
      <w:r w:rsidR="000F5A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принесения святынь приходов епархии</w:t>
      </w:r>
      <w:r w:rsidR="00486B98" w:rsidRPr="00840D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038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утверждает правящий Архиерей</w:t>
      </w:r>
      <w:r w:rsidR="000F5A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D4B46" w:rsidRPr="00840D82" w:rsidRDefault="00840D82" w:rsidP="00840D82">
      <w:pPr>
        <w:pStyle w:val="a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CD4B46" w:rsidRPr="00840D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D265AE" w:rsidRPr="00840D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вященнослужители </w:t>
      </w:r>
      <w:r w:rsidR="000F5A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Мариинской</w:t>
      </w:r>
      <w:r w:rsidR="00D265AE" w:rsidRPr="00840D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епархии могут участвовать в Федоровском крестном ходе </w:t>
      </w:r>
      <w:r w:rsidR="00CD4B46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</w:t>
      </w:r>
      <w:r w:rsidR="00D265AE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5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согласования</w:t>
      </w:r>
      <w:r w:rsidR="00CD4B46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благочинн</w:t>
      </w:r>
      <w:r w:rsidR="000F5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ым своего округа</w:t>
      </w:r>
      <w:r w:rsidR="00D265AE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При этом клирики многопричтовых храмов должны прежде получить согласие своего настоятеля. Священнослужители других епархий допускаются к участию в </w:t>
      </w:r>
      <w:r w:rsidR="000F5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="00D265AE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огослужениях </w:t>
      </w:r>
      <w:r w:rsidR="00D265AE" w:rsidRPr="00840D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Федоровского крестного хода </w:t>
      </w:r>
      <w:r w:rsidR="00D265AE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только по предъявлении удостоверения, подтверждающего их каноническую правоспособность, а именно, что они не состоят под запрещением, церковным судом или следствием и находятся в каноническом общении с Московским Патриархатом. Допуская священнослужителей к участию в </w:t>
      </w:r>
      <w:r w:rsidR="000F5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="00D265AE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огослужениях без этого удостоверения, </w:t>
      </w:r>
      <w:r w:rsidR="00CD4B46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ответственный благочинный</w:t>
      </w:r>
      <w:r w:rsidR="00D265AE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принимает на себя полноту канонической ответственности за это разрешение.</w:t>
      </w:r>
    </w:p>
    <w:p w:rsidR="00E5603B" w:rsidRPr="00840D82" w:rsidRDefault="00840D82" w:rsidP="00840D82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265AE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Монашествующие могут участвовать в</w:t>
      </w:r>
      <w:r w:rsidR="00D265AE" w:rsidRPr="00840D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Федоровском крестном ходе </w:t>
      </w:r>
      <w:r w:rsidR="00D265AE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письменного благословения настоятеля (настоятельницы) своей обители или другого документа, удостоверяющего их каноническую правоспособность. </w:t>
      </w:r>
    </w:p>
    <w:p w:rsidR="00E5603B" w:rsidRPr="00840D82" w:rsidRDefault="00840D82" w:rsidP="00840D82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265AE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Мирянам, желающим принять участие в</w:t>
      </w:r>
      <w:r w:rsidR="00D265AE" w:rsidRPr="00840D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Федоровском крестном ходе</w:t>
      </w:r>
      <w:r w:rsidR="00D265AE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рекомендуется взять устное благословение у своего духовника или, в случае отсутствия такового, у приходского священника. </w:t>
      </w:r>
    </w:p>
    <w:p w:rsidR="00E5603B" w:rsidRPr="00840D82" w:rsidRDefault="00D265AE" w:rsidP="00840D82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Лица, не являющиеся чадами Русской Православной Церкви, могут участвовать в </w:t>
      </w:r>
      <w:r w:rsidRPr="00840D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Федоровском крестном ходе</w:t>
      </w:r>
      <w:r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подобно тому, как оглашенные могут участвовать в совершении православных </w:t>
      </w:r>
      <w:r w:rsidR="000F5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огослужений. Они должны соблюдать Устав </w:t>
      </w:r>
      <w:r w:rsidR="00477AD0" w:rsidRPr="00840D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Федоровского крестного хода</w:t>
      </w:r>
      <w:r w:rsidR="00477AD0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проявлять уважение к святыне, а также помнить, что полнота участия в паломничестве возможна только православным христианам.</w:t>
      </w:r>
    </w:p>
    <w:p w:rsidR="00D265AE" w:rsidRDefault="00840D82" w:rsidP="00840D82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265AE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политических, обществен</w:t>
      </w:r>
      <w:r w:rsidR="00DE3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ных, коммерческих и любых иных </w:t>
      </w:r>
      <w:bookmarkStart w:id="0" w:name="_GoBack"/>
      <w:bookmarkEnd w:id="0"/>
      <w:r w:rsidR="00D265AE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организаций в </w:t>
      </w:r>
      <w:r w:rsidR="00477AD0" w:rsidRPr="00840D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Федоровском крестном ходе</w:t>
      </w:r>
      <w:r w:rsidR="00477AD0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65AE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разрешается. Их члены могут участвовать в паломничестве на общих основаниях, как простые паломники, без специальной формы одежды, плакатов, транспарантов,</w:t>
      </w:r>
      <w:r w:rsidR="00E5603B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флагов,</w:t>
      </w:r>
      <w:r w:rsidR="00D265AE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значков и другой символики этих организаций. В случае невыполнения этого требования </w:t>
      </w:r>
      <w:r w:rsidR="00E5603B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ответственный благочинный</w:t>
      </w:r>
      <w:r w:rsidR="00477AD0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65AE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вправе обратиться к правоохранительным органам за содействием в наведении порядка в соответствии с законодательством Российской Федерации.</w:t>
      </w:r>
    </w:p>
    <w:p w:rsidR="0079140A" w:rsidRDefault="0079140A" w:rsidP="00840D82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40D82" w:rsidRPr="00840D82" w:rsidRDefault="00840D82" w:rsidP="00840D82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61AC" w:rsidRDefault="00F803F0" w:rsidP="00840D82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0D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IV</w:t>
      </w:r>
      <w:r w:rsidRPr="00840D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Порядок Федоровского крестного хода</w:t>
      </w:r>
      <w:r w:rsidR="00636126" w:rsidRPr="00840D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840D82" w:rsidRPr="00840D82" w:rsidRDefault="00840D82" w:rsidP="00840D82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803F0" w:rsidRPr="00840D82" w:rsidRDefault="00840D82" w:rsidP="00840D82">
      <w:pPr>
        <w:pStyle w:val="a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803F0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Священнослужители не должны совершать в пути самовольных молебнов или треб, как это невозможно в храме во время соборного </w:t>
      </w:r>
      <w:r w:rsidR="000F5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="00F803F0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огослужения. Если виновные в этом не престанут и после увещевания </w:t>
      </w:r>
      <w:r w:rsidR="00E5603B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ответственным благочинным</w:t>
      </w:r>
      <w:r w:rsidR="00F803F0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крестного хода, то могут быть удалены им из колонны паломников с обязательным докладом о том правящему </w:t>
      </w:r>
      <w:r w:rsidR="000F5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F803F0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рхиерею. </w:t>
      </w:r>
    </w:p>
    <w:p w:rsidR="00F803F0" w:rsidRPr="00840D82" w:rsidRDefault="00840D82" w:rsidP="00840D82">
      <w:pPr>
        <w:pStyle w:val="a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803F0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Право проповеди в </w:t>
      </w:r>
      <w:r w:rsidR="00636126" w:rsidRPr="00840D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Федоровском крестном ходе</w:t>
      </w:r>
      <w:r w:rsidR="00636126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03F0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принадлежит исключительно священникам. Никто не должен использовать паломничество</w:t>
      </w:r>
      <w:r w:rsidR="00E5603B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803F0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трибуну для раскольнической или политической деятельности. В пути не разрешается распространение листовок и другой литературы, видео и аудиопродукции, не получившей благословения </w:t>
      </w:r>
      <w:r w:rsidR="000F5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ответственного за молитвенное шествие - благочинного</w:t>
      </w:r>
      <w:r w:rsidR="00F803F0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</w:p>
    <w:p w:rsidR="00F803F0" w:rsidRPr="00840D82" w:rsidRDefault="00F803F0" w:rsidP="00840D82">
      <w:pPr>
        <w:pStyle w:val="a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Участники </w:t>
      </w:r>
      <w:r w:rsidR="00636126" w:rsidRPr="00840D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Федоровского крестного хода </w:t>
      </w:r>
      <w:r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должны наносить ущерб окружающей природе, в том числе разводить костры, оставлять после себя мусор, ломать переправы и другие строения. Останавливаясь на ночлег, следует бережно относиться к помещениям и имуществу, предоставленному в распоряжение паломников. </w:t>
      </w:r>
    </w:p>
    <w:p w:rsidR="00F803F0" w:rsidRPr="00840D82" w:rsidRDefault="00840D82" w:rsidP="00840D82">
      <w:pPr>
        <w:pStyle w:val="a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803F0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Необходимо помнить, что участие в </w:t>
      </w:r>
      <w:r w:rsidR="00636126" w:rsidRPr="00840D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Федоровском крестном ходе</w:t>
      </w:r>
      <w:r w:rsidR="00636126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03F0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является добровольным делом каждого паломника, кроме случаев, когда оно является частью служебного послушания священно и церковнослужителей. Необходимо ценить священный дар человеческой жизни. Поэтому </w:t>
      </w:r>
      <w:r w:rsidR="00E5603B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ответственный благочинный</w:t>
      </w:r>
      <w:r w:rsidR="00F803F0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священники – участники </w:t>
      </w:r>
      <w:r w:rsidR="00636126" w:rsidRPr="00840D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Федоровского крестного хода </w:t>
      </w:r>
      <w:r w:rsidR="00F803F0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должны так организовать шествие паломников, чтобы оно было для них не только духовно полезным, но также безопасным и посильным. Сострадание и милость к ближним, любовь и терпение являются важными добродетелями, без которых нельзя достойно исполнить древний обет предков и тем почтить </w:t>
      </w:r>
      <w:r w:rsidR="00636126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святого Феодора Томского.</w:t>
      </w:r>
    </w:p>
    <w:p w:rsidR="006448CC" w:rsidRPr="00840D82" w:rsidRDefault="00840D82" w:rsidP="00840D8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803F0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Желая прекратить паломничество и выйти из крестного хода, паломник должен</w:t>
      </w:r>
      <w:r w:rsidR="009D034B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предупредить об этом </w:t>
      </w:r>
      <w:r w:rsidR="00E5603B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священника</w:t>
      </w:r>
      <w:r w:rsidR="00F803F0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Также и священнослужители, желающие выйти из крестного </w:t>
      </w:r>
      <w:r w:rsidR="000F5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хода, должны уведомить об этом </w:t>
      </w:r>
      <w:r w:rsidR="00E5603B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благочинного</w:t>
      </w:r>
      <w:r w:rsidR="00F803F0" w:rsidRPr="00840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sectPr w:rsidR="006448CC" w:rsidRPr="00840D82" w:rsidSect="00840D82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126" w:rsidRDefault="00802126" w:rsidP="00840D82">
      <w:pPr>
        <w:spacing w:after="0" w:line="240" w:lineRule="auto"/>
      </w:pPr>
      <w:r>
        <w:separator/>
      </w:r>
    </w:p>
  </w:endnote>
  <w:endnote w:type="continuationSeparator" w:id="0">
    <w:p w:rsidR="00802126" w:rsidRDefault="00802126" w:rsidP="0084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126" w:rsidRDefault="00802126" w:rsidP="00840D82">
      <w:pPr>
        <w:spacing w:after="0" w:line="240" w:lineRule="auto"/>
      </w:pPr>
      <w:r>
        <w:separator/>
      </w:r>
    </w:p>
  </w:footnote>
  <w:footnote w:type="continuationSeparator" w:id="0">
    <w:p w:rsidR="00802126" w:rsidRDefault="00802126" w:rsidP="0084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4C26"/>
    <w:multiLevelType w:val="hybridMultilevel"/>
    <w:tmpl w:val="A13290F8"/>
    <w:lvl w:ilvl="0" w:tplc="F7F892A8">
      <w:start w:val="1"/>
      <w:numFmt w:val="decimal"/>
      <w:lvlText w:val="%1."/>
      <w:lvlJc w:val="left"/>
      <w:pPr>
        <w:ind w:left="502" w:hanging="360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F630F0"/>
    <w:multiLevelType w:val="hybridMultilevel"/>
    <w:tmpl w:val="FD98733C"/>
    <w:lvl w:ilvl="0" w:tplc="F4ECB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00264"/>
    <w:multiLevelType w:val="hybridMultilevel"/>
    <w:tmpl w:val="AA98275C"/>
    <w:lvl w:ilvl="0" w:tplc="826833E0">
      <w:start w:val="1"/>
      <w:numFmt w:val="decimal"/>
      <w:lvlText w:val="%1."/>
      <w:lvlJc w:val="left"/>
      <w:pPr>
        <w:ind w:left="862" w:hanging="360"/>
      </w:pPr>
      <w:rPr>
        <w:rFonts w:ascii="Georgia" w:hAnsi="Georg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86B2151"/>
    <w:multiLevelType w:val="hybridMultilevel"/>
    <w:tmpl w:val="F0B4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00BB4"/>
    <w:multiLevelType w:val="hybridMultilevel"/>
    <w:tmpl w:val="CE007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62A6C"/>
    <w:multiLevelType w:val="hybridMultilevel"/>
    <w:tmpl w:val="8B68A596"/>
    <w:lvl w:ilvl="0" w:tplc="0CC6758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54372"/>
    <w:multiLevelType w:val="hybridMultilevel"/>
    <w:tmpl w:val="EB8CDB1E"/>
    <w:lvl w:ilvl="0" w:tplc="976206B4">
      <w:start w:val="1"/>
      <w:numFmt w:val="decimal"/>
      <w:lvlText w:val="%1."/>
      <w:lvlJc w:val="left"/>
      <w:pPr>
        <w:ind w:left="58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7">
    <w:nsid w:val="6E323F7A"/>
    <w:multiLevelType w:val="hybridMultilevel"/>
    <w:tmpl w:val="F83257C4"/>
    <w:lvl w:ilvl="0" w:tplc="AED8102E">
      <w:start w:val="1"/>
      <w:numFmt w:val="decimal"/>
      <w:lvlText w:val="%1."/>
      <w:lvlJc w:val="left"/>
      <w:pPr>
        <w:ind w:left="584" w:hanging="360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8">
    <w:nsid w:val="783C77C2"/>
    <w:multiLevelType w:val="hybridMultilevel"/>
    <w:tmpl w:val="F47A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E1"/>
    <w:rsid w:val="0001233A"/>
    <w:rsid w:val="000F5A0D"/>
    <w:rsid w:val="001038AB"/>
    <w:rsid w:val="001061AC"/>
    <w:rsid w:val="00111D50"/>
    <w:rsid w:val="00130E98"/>
    <w:rsid w:val="00162790"/>
    <w:rsid w:val="00180F92"/>
    <w:rsid w:val="001E4AE2"/>
    <w:rsid w:val="002521B3"/>
    <w:rsid w:val="00262FB0"/>
    <w:rsid w:val="002677EA"/>
    <w:rsid w:val="00443E9A"/>
    <w:rsid w:val="00477AD0"/>
    <w:rsid w:val="00486B98"/>
    <w:rsid w:val="004A1BF3"/>
    <w:rsid w:val="005C7CED"/>
    <w:rsid w:val="005D2009"/>
    <w:rsid w:val="00631221"/>
    <w:rsid w:val="00636126"/>
    <w:rsid w:val="006448CC"/>
    <w:rsid w:val="0068198A"/>
    <w:rsid w:val="0070064A"/>
    <w:rsid w:val="00732192"/>
    <w:rsid w:val="0079140A"/>
    <w:rsid w:val="00791A82"/>
    <w:rsid w:val="007E709A"/>
    <w:rsid w:val="007F1C40"/>
    <w:rsid w:val="00802126"/>
    <w:rsid w:val="00837CC5"/>
    <w:rsid w:val="00840D82"/>
    <w:rsid w:val="008C217D"/>
    <w:rsid w:val="008F3067"/>
    <w:rsid w:val="00960DEE"/>
    <w:rsid w:val="009A3D9B"/>
    <w:rsid w:val="009D034B"/>
    <w:rsid w:val="009D77AC"/>
    <w:rsid w:val="00A02AFF"/>
    <w:rsid w:val="00A607D4"/>
    <w:rsid w:val="00AF18A6"/>
    <w:rsid w:val="00C46A28"/>
    <w:rsid w:val="00CC0F33"/>
    <w:rsid w:val="00CD4B46"/>
    <w:rsid w:val="00CE3EEF"/>
    <w:rsid w:val="00D265AE"/>
    <w:rsid w:val="00D26DE1"/>
    <w:rsid w:val="00D329A6"/>
    <w:rsid w:val="00D376D2"/>
    <w:rsid w:val="00D45696"/>
    <w:rsid w:val="00DC786C"/>
    <w:rsid w:val="00DE35E6"/>
    <w:rsid w:val="00E030CE"/>
    <w:rsid w:val="00E5603B"/>
    <w:rsid w:val="00ED22C3"/>
    <w:rsid w:val="00EF3794"/>
    <w:rsid w:val="00F41324"/>
    <w:rsid w:val="00F61993"/>
    <w:rsid w:val="00F803F0"/>
    <w:rsid w:val="00FA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210D3-C0F9-4785-8BA6-98DF6E97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D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219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3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40D8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4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82"/>
  </w:style>
  <w:style w:type="paragraph" w:styleId="a9">
    <w:name w:val="footer"/>
    <w:basedOn w:val="a"/>
    <w:link w:val="aa"/>
    <w:uiPriority w:val="99"/>
    <w:unhideWhenUsed/>
    <w:rsid w:val="0084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9464">
                          <w:marLeft w:val="2579"/>
                          <w:marRight w:val="5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73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9F%D0%A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E%D0%B1%D0%BE%D1%80_%D0%A1%D0%B8%D0%B1%D0%B8%D1%80%D1%81%D0%BA%D0%B8%D1%85_%D1%81%D0%B2%D1%8F%D1%82%D1%8B%D1%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A023B-E40A-484F-9F3B-18E0361C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2012-06-29T18:07:00Z</cp:lastPrinted>
  <dcterms:created xsi:type="dcterms:W3CDTF">2016-06-23T19:15:00Z</dcterms:created>
  <dcterms:modified xsi:type="dcterms:W3CDTF">2016-06-23T19:15:00Z</dcterms:modified>
</cp:coreProperties>
</file>